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0D4" w:rsidRPr="003870D4" w:rsidRDefault="003870D4" w:rsidP="003870D4">
      <w:pPr>
        <w:spacing w:after="0" w:line="240" w:lineRule="auto"/>
        <w:jc w:val="center"/>
        <w:rPr>
          <w:rFonts w:ascii="Calibri" w:eastAsia="Times New Roman" w:hAnsi="Calibri" w:cs="Calibri"/>
          <w:b/>
          <w:sz w:val="20"/>
          <w:szCs w:val="20"/>
          <w:u w:val="single"/>
          <w:lang w:eastAsia="es-ES"/>
        </w:rPr>
      </w:pPr>
      <w:r w:rsidRPr="003870D4">
        <w:rPr>
          <w:rFonts w:ascii="Calibri" w:eastAsia="Times New Roman" w:hAnsi="Calibri" w:cs="Calibri"/>
          <w:b/>
          <w:sz w:val="20"/>
          <w:szCs w:val="20"/>
          <w:u w:val="single"/>
          <w:lang w:eastAsia="es-ES"/>
        </w:rPr>
        <w:t>CHECK LIST</w:t>
      </w:r>
    </w:p>
    <w:p w:rsidR="003870D4" w:rsidRPr="003870D4" w:rsidRDefault="003870D4" w:rsidP="003870D4">
      <w:pPr>
        <w:spacing w:after="0" w:line="240" w:lineRule="auto"/>
        <w:jc w:val="center"/>
        <w:rPr>
          <w:rFonts w:ascii="Calibri" w:eastAsia="Times New Roman" w:hAnsi="Calibri" w:cs="Calibri"/>
          <w:b/>
          <w:sz w:val="20"/>
          <w:szCs w:val="20"/>
          <w:u w:val="single"/>
          <w:lang w:eastAsia="es-ES"/>
        </w:rPr>
      </w:pPr>
      <w:r w:rsidRPr="003870D4">
        <w:rPr>
          <w:rFonts w:ascii="Calibri" w:eastAsia="Times New Roman" w:hAnsi="Calibri" w:cs="Calibri"/>
          <w:b/>
          <w:sz w:val="20"/>
          <w:szCs w:val="20"/>
          <w:u w:val="single"/>
          <w:lang w:eastAsia="es-ES"/>
        </w:rPr>
        <w:t xml:space="preserve">ASPECTOS </w:t>
      </w:r>
      <w:r>
        <w:rPr>
          <w:rFonts w:ascii="Calibri" w:eastAsia="Times New Roman" w:hAnsi="Calibri" w:cs="Calibri"/>
          <w:b/>
          <w:sz w:val="20"/>
          <w:szCs w:val="20"/>
          <w:u w:val="single"/>
          <w:lang w:eastAsia="es-ES"/>
        </w:rPr>
        <w:t>ASISTENCIA TECNICA</w:t>
      </w:r>
      <w:r w:rsidRPr="003870D4">
        <w:rPr>
          <w:rFonts w:ascii="Calibri" w:eastAsia="Times New Roman" w:hAnsi="Calibri" w:cs="Calibri"/>
          <w:b/>
          <w:sz w:val="20"/>
          <w:szCs w:val="20"/>
          <w:u w:val="single"/>
          <w:lang w:eastAsia="es-ES"/>
        </w:rPr>
        <w:t xml:space="preserve"> PROYECTO DS 27 REGIONAL </w:t>
      </w:r>
    </w:p>
    <w:p w:rsidR="003870D4" w:rsidRPr="003870D4" w:rsidRDefault="003870D4" w:rsidP="003870D4">
      <w:pPr>
        <w:spacing w:after="0" w:line="240" w:lineRule="auto"/>
        <w:jc w:val="center"/>
        <w:rPr>
          <w:rFonts w:ascii="Calibri" w:eastAsia="Times New Roman" w:hAnsi="Calibri" w:cs="Calibri"/>
          <w:b/>
          <w:sz w:val="20"/>
          <w:szCs w:val="20"/>
          <w:u w:val="single"/>
          <w:lang w:eastAsia="es-ES"/>
        </w:rPr>
      </w:pPr>
      <w:r w:rsidRPr="003870D4">
        <w:rPr>
          <w:rFonts w:ascii="Calibri" w:eastAsia="Times New Roman" w:hAnsi="Calibri" w:cs="Calibri"/>
          <w:b/>
          <w:sz w:val="20"/>
          <w:szCs w:val="20"/>
          <w:u w:val="single"/>
          <w:lang w:eastAsia="es-ES"/>
        </w:rPr>
        <w:t>CAPITULO III</w:t>
      </w:r>
    </w:p>
    <w:p w:rsidR="003870D4" w:rsidRPr="003870D4" w:rsidRDefault="003870D4" w:rsidP="003870D4">
      <w:pPr>
        <w:spacing w:after="0" w:line="240" w:lineRule="auto"/>
        <w:jc w:val="center"/>
        <w:rPr>
          <w:rFonts w:ascii="Calibri" w:eastAsia="Times New Roman" w:hAnsi="Calibri" w:cs="Calibri"/>
          <w:b/>
          <w:sz w:val="20"/>
          <w:szCs w:val="20"/>
          <w:u w:val="single"/>
          <w:lang w:eastAsia="es-ES"/>
        </w:rPr>
      </w:pPr>
    </w:p>
    <w:p w:rsidR="003870D4" w:rsidRPr="003870D4" w:rsidRDefault="003870D4" w:rsidP="003870D4">
      <w:pPr>
        <w:spacing w:after="0" w:line="240" w:lineRule="auto"/>
        <w:jc w:val="both"/>
        <w:rPr>
          <w:rFonts w:ascii="Calibri" w:eastAsia="Times New Roman" w:hAnsi="Calibri" w:cs="Calibri"/>
          <w:sz w:val="20"/>
          <w:szCs w:val="20"/>
          <w:lang w:eastAsia="es-ES"/>
        </w:rPr>
      </w:pPr>
      <w:r w:rsidRPr="003870D4">
        <w:rPr>
          <w:rFonts w:ascii="Calibri" w:eastAsia="Times New Roman" w:hAnsi="Calibri" w:cs="Calibri"/>
          <w:sz w:val="20"/>
          <w:szCs w:val="20"/>
          <w:lang w:eastAsia="es-ES"/>
        </w:rPr>
        <w:t>Por medio del presente documento se aprueba el siguiente proyecto:</w:t>
      </w:r>
    </w:p>
    <w:p w:rsidR="003870D4" w:rsidRPr="003870D4" w:rsidRDefault="003870D4" w:rsidP="003870D4">
      <w:pPr>
        <w:spacing w:after="0" w:line="240" w:lineRule="auto"/>
        <w:jc w:val="both"/>
        <w:rPr>
          <w:rFonts w:ascii="Calibri" w:eastAsia="Times New Roman" w:hAnsi="Calibri" w:cs="Calibri"/>
          <w:sz w:val="20"/>
          <w:szCs w:val="20"/>
          <w:lang w:eastAsia="es-ES"/>
        </w:rPr>
      </w:pP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5160"/>
      </w:tblGrid>
      <w:tr w:rsidR="003870D4" w:rsidRPr="003870D4" w:rsidTr="0005645D">
        <w:tc>
          <w:tcPr>
            <w:tcW w:w="4320" w:type="dxa"/>
            <w:shd w:val="clear" w:color="auto" w:fill="auto"/>
            <w:vAlign w:val="center"/>
          </w:tcPr>
          <w:p w:rsidR="003870D4" w:rsidRPr="003870D4" w:rsidRDefault="003870D4" w:rsidP="003870D4">
            <w:pPr>
              <w:spacing w:after="0" w:line="240" w:lineRule="auto"/>
              <w:rPr>
                <w:rFonts w:ascii="Calibri" w:eastAsia="Times New Roman" w:hAnsi="Calibri" w:cs="Calibri"/>
                <w:b/>
                <w:sz w:val="20"/>
                <w:szCs w:val="20"/>
                <w:lang w:eastAsia="es-ES"/>
              </w:rPr>
            </w:pPr>
            <w:r w:rsidRPr="003870D4">
              <w:rPr>
                <w:rFonts w:ascii="Calibri" w:eastAsia="Times New Roman" w:hAnsi="Calibri" w:cs="Calibri"/>
                <w:b/>
                <w:sz w:val="20"/>
                <w:szCs w:val="20"/>
                <w:lang w:eastAsia="es-ES"/>
              </w:rPr>
              <w:t>RUT Copropiedad</w:t>
            </w:r>
          </w:p>
        </w:tc>
        <w:tc>
          <w:tcPr>
            <w:tcW w:w="5160" w:type="dxa"/>
            <w:shd w:val="clear" w:color="auto" w:fill="auto"/>
          </w:tcPr>
          <w:p w:rsidR="003870D4" w:rsidRPr="003870D4" w:rsidRDefault="003870D4" w:rsidP="003870D4">
            <w:pPr>
              <w:spacing w:after="0" w:line="240" w:lineRule="auto"/>
              <w:jc w:val="both"/>
              <w:rPr>
                <w:rFonts w:ascii="Calibri" w:eastAsia="Times New Roman" w:hAnsi="Calibri" w:cs="Calibri"/>
                <w:sz w:val="20"/>
                <w:szCs w:val="20"/>
                <w:lang w:eastAsia="es-ES"/>
              </w:rPr>
            </w:pPr>
          </w:p>
          <w:p w:rsidR="003870D4" w:rsidRPr="003870D4" w:rsidRDefault="003870D4" w:rsidP="003870D4">
            <w:pPr>
              <w:spacing w:after="0" w:line="240" w:lineRule="auto"/>
              <w:jc w:val="both"/>
              <w:rPr>
                <w:rFonts w:ascii="Calibri" w:eastAsia="Times New Roman" w:hAnsi="Calibri" w:cs="Calibri"/>
                <w:sz w:val="20"/>
                <w:szCs w:val="20"/>
                <w:lang w:eastAsia="es-ES"/>
              </w:rPr>
            </w:pPr>
          </w:p>
        </w:tc>
      </w:tr>
      <w:tr w:rsidR="003870D4" w:rsidRPr="003870D4" w:rsidTr="0005645D">
        <w:tc>
          <w:tcPr>
            <w:tcW w:w="4320" w:type="dxa"/>
            <w:shd w:val="clear" w:color="auto" w:fill="auto"/>
            <w:vAlign w:val="center"/>
          </w:tcPr>
          <w:p w:rsidR="003870D4" w:rsidRPr="003870D4" w:rsidRDefault="003870D4" w:rsidP="003870D4">
            <w:pPr>
              <w:spacing w:after="0" w:line="240" w:lineRule="auto"/>
              <w:rPr>
                <w:rFonts w:ascii="Calibri" w:eastAsia="Times New Roman" w:hAnsi="Calibri" w:cs="Calibri"/>
                <w:b/>
                <w:sz w:val="20"/>
                <w:szCs w:val="20"/>
                <w:lang w:eastAsia="es-ES"/>
              </w:rPr>
            </w:pPr>
            <w:r w:rsidRPr="003870D4">
              <w:rPr>
                <w:rFonts w:ascii="Calibri" w:eastAsia="Times New Roman" w:hAnsi="Calibri" w:cs="Calibri"/>
                <w:b/>
                <w:sz w:val="20"/>
                <w:szCs w:val="20"/>
                <w:lang w:eastAsia="es-ES"/>
              </w:rPr>
              <w:t>Nombre Copropiedad</w:t>
            </w:r>
          </w:p>
        </w:tc>
        <w:tc>
          <w:tcPr>
            <w:tcW w:w="5160" w:type="dxa"/>
            <w:shd w:val="clear" w:color="auto" w:fill="auto"/>
          </w:tcPr>
          <w:p w:rsidR="003870D4" w:rsidRPr="003870D4" w:rsidRDefault="003870D4" w:rsidP="003870D4">
            <w:pPr>
              <w:spacing w:after="0" w:line="240" w:lineRule="auto"/>
              <w:jc w:val="both"/>
              <w:rPr>
                <w:rFonts w:ascii="Calibri" w:eastAsia="Times New Roman" w:hAnsi="Calibri" w:cs="Calibri"/>
                <w:sz w:val="20"/>
                <w:szCs w:val="20"/>
                <w:lang w:eastAsia="es-ES"/>
              </w:rPr>
            </w:pPr>
          </w:p>
          <w:p w:rsidR="003870D4" w:rsidRPr="003870D4" w:rsidRDefault="003870D4" w:rsidP="003870D4">
            <w:pPr>
              <w:spacing w:after="0" w:line="240" w:lineRule="auto"/>
              <w:jc w:val="both"/>
              <w:rPr>
                <w:rFonts w:ascii="Calibri" w:eastAsia="Times New Roman" w:hAnsi="Calibri" w:cs="Calibri"/>
                <w:sz w:val="20"/>
                <w:szCs w:val="20"/>
                <w:lang w:eastAsia="es-ES"/>
              </w:rPr>
            </w:pPr>
          </w:p>
        </w:tc>
      </w:tr>
      <w:tr w:rsidR="003870D4" w:rsidRPr="003870D4" w:rsidTr="0005645D">
        <w:tc>
          <w:tcPr>
            <w:tcW w:w="4320" w:type="dxa"/>
            <w:shd w:val="clear" w:color="auto" w:fill="auto"/>
            <w:vAlign w:val="center"/>
          </w:tcPr>
          <w:p w:rsidR="003870D4" w:rsidRPr="003870D4" w:rsidRDefault="003870D4" w:rsidP="003870D4">
            <w:pPr>
              <w:spacing w:after="0" w:line="240" w:lineRule="auto"/>
              <w:rPr>
                <w:rFonts w:ascii="Calibri" w:eastAsia="Times New Roman" w:hAnsi="Calibri" w:cs="Calibri"/>
                <w:b/>
                <w:sz w:val="20"/>
                <w:szCs w:val="20"/>
                <w:lang w:eastAsia="es-ES"/>
              </w:rPr>
            </w:pPr>
            <w:r w:rsidRPr="003870D4">
              <w:rPr>
                <w:rFonts w:ascii="Calibri" w:eastAsia="Times New Roman" w:hAnsi="Calibri" w:cs="Calibri"/>
                <w:b/>
                <w:sz w:val="20"/>
                <w:szCs w:val="20"/>
                <w:lang w:eastAsia="es-ES"/>
              </w:rPr>
              <w:t>Comuna</w:t>
            </w:r>
          </w:p>
        </w:tc>
        <w:tc>
          <w:tcPr>
            <w:tcW w:w="5160" w:type="dxa"/>
            <w:shd w:val="clear" w:color="auto" w:fill="auto"/>
          </w:tcPr>
          <w:p w:rsidR="003870D4" w:rsidRPr="003870D4" w:rsidRDefault="003870D4" w:rsidP="003870D4">
            <w:pPr>
              <w:spacing w:after="0" w:line="240" w:lineRule="auto"/>
              <w:jc w:val="both"/>
              <w:rPr>
                <w:rFonts w:ascii="Calibri" w:eastAsia="Times New Roman" w:hAnsi="Calibri" w:cs="Calibri"/>
                <w:sz w:val="20"/>
                <w:szCs w:val="20"/>
                <w:lang w:eastAsia="es-ES"/>
              </w:rPr>
            </w:pPr>
          </w:p>
          <w:p w:rsidR="003870D4" w:rsidRPr="003870D4" w:rsidRDefault="003870D4" w:rsidP="003870D4">
            <w:pPr>
              <w:spacing w:after="0" w:line="240" w:lineRule="auto"/>
              <w:jc w:val="both"/>
              <w:rPr>
                <w:rFonts w:ascii="Calibri" w:eastAsia="Times New Roman" w:hAnsi="Calibri" w:cs="Calibri"/>
                <w:sz w:val="20"/>
                <w:szCs w:val="20"/>
                <w:lang w:eastAsia="es-ES"/>
              </w:rPr>
            </w:pPr>
          </w:p>
        </w:tc>
      </w:tr>
      <w:tr w:rsidR="003870D4" w:rsidRPr="003870D4" w:rsidTr="0005645D">
        <w:tc>
          <w:tcPr>
            <w:tcW w:w="4320" w:type="dxa"/>
            <w:shd w:val="clear" w:color="auto" w:fill="auto"/>
            <w:vAlign w:val="center"/>
          </w:tcPr>
          <w:p w:rsidR="003870D4" w:rsidRPr="003870D4" w:rsidRDefault="003870D4" w:rsidP="003870D4">
            <w:pPr>
              <w:spacing w:after="0" w:line="240" w:lineRule="auto"/>
              <w:rPr>
                <w:rFonts w:ascii="Calibri" w:eastAsia="Times New Roman" w:hAnsi="Calibri" w:cs="Calibri"/>
                <w:b/>
                <w:sz w:val="20"/>
                <w:szCs w:val="20"/>
                <w:lang w:eastAsia="es-ES"/>
              </w:rPr>
            </w:pPr>
            <w:r w:rsidRPr="003870D4">
              <w:rPr>
                <w:rFonts w:ascii="Calibri" w:eastAsia="Times New Roman" w:hAnsi="Calibri" w:cs="Calibri"/>
                <w:b/>
                <w:sz w:val="20"/>
                <w:szCs w:val="20"/>
                <w:lang w:eastAsia="es-ES"/>
              </w:rPr>
              <w:t>Entidad Patrocinante</w:t>
            </w:r>
          </w:p>
        </w:tc>
        <w:tc>
          <w:tcPr>
            <w:tcW w:w="5160" w:type="dxa"/>
            <w:shd w:val="clear" w:color="auto" w:fill="auto"/>
          </w:tcPr>
          <w:p w:rsidR="003870D4" w:rsidRPr="003870D4" w:rsidRDefault="003870D4" w:rsidP="003870D4">
            <w:pPr>
              <w:spacing w:after="0" w:line="240" w:lineRule="auto"/>
              <w:jc w:val="both"/>
              <w:rPr>
                <w:rFonts w:ascii="Calibri" w:eastAsia="Times New Roman" w:hAnsi="Calibri" w:cs="Calibri"/>
                <w:sz w:val="20"/>
                <w:szCs w:val="20"/>
                <w:lang w:eastAsia="es-ES"/>
              </w:rPr>
            </w:pPr>
          </w:p>
          <w:p w:rsidR="003870D4" w:rsidRPr="003870D4" w:rsidRDefault="003870D4" w:rsidP="003870D4">
            <w:pPr>
              <w:spacing w:after="0" w:line="240" w:lineRule="auto"/>
              <w:jc w:val="both"/>
              <w:rPr>
                <w:rFonts w:ascii="Calibri" w:eastAsia="Times New Roman" w:hAnsi="Calibri" w:cs="Calibri"/>
                <w:sz w:val="20"/>
                <w:szCs w:val="20"/>
                <w:lang w:eastAsia="es-ES"/>
              </w:rPr>
            </w:pPr>
          </w:p>
        </w:tc>
      </w:tr>
    </w:tbl>
    <w:p w:rsidR="003870D4" w:rsidRPr="003870D4" w:rsidRDefault="003870D4" w:rsidP="003870D4">
      <w:pPr>
        <w:spacing w:after="0" w:line="240" w:lineRule="auto"/>
        <w:jc w:val="both"/>
        <w:rPr>
          <w:rFonts w:ascii="Calibri" w:eastAsia="Times New Roman" w:hAnsi="Calibri" w:cs="Calibri"/>
          <w:sz w:val="20"/>
          <w:szCs w:val="20"/>
          <w:lang w:eastAsia="es-ES"/>
        </w:rPr>
      </w:pPr>
    </w:p>
    <w:tbl>
      <w:tblPr>
        <w:tblW w:w="9540" w:type="dxa"/>
        <w:tblInd w:w="70" w:type="dxa"/>
        <w:tblLayout w:type="fixed"/>
        <w:tblCellMar>
          <w:left w:w="70" w:type="dxa"/>
          <w:right w:w="70" w:type="dxa"/>
        </w:tblCellMar>
        <w:tblLook w:val="0000" w:firstRow="0" w:lastRow="0" w:firstColumn="0" w:lastColumn="0" w:noHBand="0" w:noVBand="0"/>
      </w:tblPr>
      <w:tblGrid>
        <w:gridCol w:w="6840"/>
        <w:gridCol w:w="720"/>
        <w:gridCol w:w="720"/>
        <w:gridCol w:w="1260"/>
      </w:tblGrid>
      <w:tr w:rsidR="0047528E" w:rsidRPr="00271C7B" w:rsidTr="00BF0E9B">
        <w:trPr>
          <w:trHeight w:val="718"/>
        </w:trPr>
        <w:tc>
          <w:tcPr>
            <w:tcW w:w="6840" w:type="dxa"/>
            <w:tcBorders>
              <w:top w:val="single" w:sz="4" w:space="0" w:color="auto"/>
              <w:left w:val="single" w:sz="4" w:space="0" w:color="auto"/>
              <w:bottom w:val="single" w:sz="4" w:space="0" w:color="auto"/>
              <w:right w:val="single" w:sz="4" w:space="0" w:color="auto"/>
            </w:tcBorders>
            <w:shd w:val="clear" w:color="auto" w:fill="auto"/>
            <w:vAlign w:val="center"/>
          </w:tcPr>
          <w:p w:rsidR="0047528E" w:rsidRPr="0019117F" w:rsidRDefault="0047528E" w:rsidP="0047528E">
            <w:pPr>
              <w:numPr>
                <w:ilvl w:val="0"/>
                <w:numId w:val="1"/>
              </w:numPr>
              <w:spacing w:after="0" w:line="240" w:lineRule="auto"/>
              <w:ind w:right="110"/>
              <w:jc w:val="both"/>
              <w:rPr>
                <w:rFonts w:ascii="Calibri" w:hAnsi="Calibri" w:cs="Calibri"/>
                <w:sz w:val="20"/>
                <w:szCs w:val="20"/>
              </w:rPr>
            </w:pPr>
            <w:bookmarkStart w:id="0" w:name="_GoBack"/>
            <w:bookmarkEnd w:id="0"/>
            <w:r w:rsidRPr="0019117F">
              <w:rPr>
                <w:rFonts w:ascii="Calibri" w:hAnsi="Calibri" w:cs="Calibri"/>
                <w:sz w:val="20"/>
                <w:szCs w:val="20"/>
              </w:rPr>
              <w:t>Fotocopia Simple del Título Profesional del Encargado(a) de los servicios de Asistencia Técnica asociada a Ley 19.537 Sobre Copropiedad Inmobiliaria.</w:t>
            </w:r>
          </w:p>
        </w:tc>
        <w:tc>
          <w:tcPr>
            <w:tcW w:w="720" w:type="dxa"/>
            <w:tcBorders>
              <w:top w:val="single" w:sz="4" w:space="0" w:color="auto"/>
              <w:left w:val="single" w:sz="4" w:space="0" w:color="auto"/>
              <w:bottom w:val="single" w:sz="4" w:space="0" w:color="auto"/>
              <w:right w:val="single" w:sz="4" w:space="0" w:color="auto"/>
            </w:tcBorders>
            <w:vAlign w:val="center"/>
          </w:tcPr>
          <w:p w:rsidR="0047528E" w:rsidRPr="00271C7B" w:rsidRDefault="0047528E" w:rsidP="00BF0E9B">
            <w:pPr>
              <w:jc w:val="both"/>
              <w:rPr>
                <w:rFonts w:ascii="Calibri" w:hAnsi="Calibri" w:cs="Calibri"/>
                <w:sz w:val="20"/>
                <w:szCs w:val="20"/>
              </w:rPr>
            </w:pPr>
          </w:p>
        </w:tc>
        <w:tc>
          <w:tcPr>
            <w:tcW w:w="720" w:type="dxa"/>
            <w:tcBorders>
              <w:top w:val="single" w:sz="4" w:space="0" w:color="auto"/>
              <w:left w:val="single" w:sz="4" w:space="0" w:color="auto"/>
              <w:bottom w:val="single" w:sz="4" w:space="0" w:color="auto"/>
              <w:right w:val="single" w:sz="4" w:space="0" w:color="auto"/>
            </w:tcBorders>
          </w:tcPr>
          <w:p w:rsidR="0047528E" w:rsidRPr="00271C7B" w:rsidRDefault="0047528E" w:rsidP="00BF0E9B">
            <w:pPr>
              <w:jc w:val="both"/>
              <w:rPr>
                <w:rFonts w:ascii="Calibri" w:hAnsi="Calibri" w:cs="Calibri"/>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47528E" w:rsidRPr="00271C7B" w:rsidRDefault="0047528E" w:rsidP="00BF0E9B">
            <w:pPr>
              <w:jc w:val="both"/>
              <w:rPr>
                <w:rFonts w:ascii="Calibri" w:hAnsi="Calibri" w:cs="Calibri"/>
                <w:sz w:val="20"/>
                <w:szCs w:val="20"/>
              </w:rPr>
            </w:pPr>
          </w:p>
        </w:tc>
      </w:tr>
      <w:tr w:rsidR="0047528E" w:rsidRPr="00271C7B" w:rsidTr="00BF0E9B">
        <w:trPr>
          <w:trHeight w:val="825"/>
        </w:trPr>
        <w:tc>
          <w:tcPr>
            <w:tcW w:w="6840" w:type="dxa"/>
            <w:tcBorders>
              <w:top w:val="single" w:sz="4" w:space="0" w:color="auto"/>
              <w:left w:val="single" w:sz="4" w:space="0" w:color="auto"/>
              <w:bottom w:val="single" w:sz="4" w:space="0" w:color="auto"/>
              <w:right w:val="single" w:sz="4" w:space="0" w:color="auto"/>
            </w:tcBorders>
            <w:shd w:val="clear" w:color="auto" w:fill="auto"/>
            <w:vAlign w:val="center"/>
          </w:tcPr>
          <w:p w:rsidR="0047528E" w:rsidRPr="0019117F" w:rsidRDefault="0047528E" w:rsidP="0047528E">
            <w:pPr>
              <w:numPr>
                <w:ilvl w:val="0"/>
                <w:numId w:val="1"/>
              </w:numPr>
              <w:spacing w:after="0" w:line="240" w:lineRule="auto"/>
              <w:ind w:right="110"/>
              <w:jc w:val="both"/>
              <w:rPr>
                <w:rFonts w:ascii="Calibri" w:hAnsi="Calibri" w:cs="Calibri"/>
                <w:sz w:val="20"/>
                <w:szCs w:val="20"/>
              </w:rPr>
            </w:pPr>
            <w:r w:rsidRPr="0019117F">
              <w:rPr>
                <w:rFonts w:ascii="Calibri" w:hAnsi="Calibri" w:cs="Calibri"/>
                <w:sz w:val="20"/>
                <w:szCs w:val="20"/>
              </w:rPr>
              <w:t>Fotocopia Simple del Título Profesional/Técnico de quien asesora jurídicamente el proyecto en materias de la Ley 19.537 Sobre Copropiedad Inmobiliaria.</w:t>
            </w:r>
          </w:p>
        </w:tc>
        <w:tc>
          <w:tcPr>
            <w:tcW w:w="720" w:type="dxa"/>
            <w:tcBorders>
              <w:top w:val="single" w:sz="4" w:space="0" w:color="auto"/>
              <w:left w:val="single" w:sz="4" w:space="0" w:color="auto"/>
              <w:bottom w:val="single" w:sz="4" w:space="0" w:color="auto"/>
              <w:right w:val="single" w:sz="4" w:space="0" w:color="auto"/>
            </w:tcBorders>
            <w:vAlign w:val="center"/>
          </w:tcPr>
          <w:p w:rsidR="0047528E" w:rsidRPr="00271C7B" w:rsidRDefault="0047528E" w:rsidP="00BF0E9B">
            <w:pPr>
              <w:jc w:val="both"/>
              <w:rPr>
                <w:rFonts w:ascii="Calibri" w:hAnsi="Calibri" w:cs="Calibri"/>
                <w:sz w:val="20"/>
                <w:szCs w:val="20"/>
              </w:rPr>
            </w:pPr>
          </w:p>
        </w:tc>
        <w:tc>
          <w:tcPr>
            <w:tcW w:w="720" w:type="dxa"/>
            <w:tcBorders>
              <w:top w:val="single" w:sz="4" w:space="0" w:color="auto"/>
              <w:left w:val="single" w:sz="4" w:space="0" w:color="auto"/>
              <w:bottom w:val="single" w:sz="4" w:space="0" w:color="auto"/>
              <w:right w:val="single" w:sz="4" w:space="0" w:color="auto"/>
            </w:tcBorders>
          </w:tcPr>
          <w:p w:rsidR="0047528E" w:rsidRPr="00271C7B" w:rsidRDefault="0047528E" w:rsidP="00BF0E9B">
            <w:pPr>
              <w:jc w:val="both"/>
              <w:rPr>
                <w:rFonts w:ascii="Calibri" w:hAnsi="Calibri" w:cs="Calibri"/>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47528E" w:rsidRPr="00271C7B" w:rsidRDefault="0047528E" w:rsidP="00BF0E9B">
            <w:pPr>
              <w:jc w:val="both"/>
              <w:rPr>
                <w:rFonts w:ascii="Calibri" w:hAnsi="Calibri" w:cs="Calibri"/>
                <w:sz w:val="20"/>
                <w:szCs w:val="20"/>
              </w:rPr>
            </w:pPr>
          </w:p>
        </w:tc>
      </w:tr>
      <w:tr w:rsidR="0047528E" w:rsidRPr="00271C7B" w:rsidTr="00BF0E9B">
        <w:trPr>
          <w:trHeight w:val="612"/>
        </w:trPr>
        <w:tc>
          <w:tcPr>
            <w:tcW w:w="6840" w:type="dxa"/>
            <w:tcBorders>
              <w:top w:val="single" w:sz="4" w:space="0" w:color="auto"/>
              <w:left w:val="single" w:sz="4" w:space="0" w:color="auto"/>
              <w:bottom w:val="single" w:sz="4" w:space="0" w:color="auto"/>
              <w:right w:val="single" w:sz="4" w:space="0" w:color="auto"/>
            </w:tcBorders>
            <w:shd w:val="clear" w:color="auto" w:fill="auto"/>
            <w:vAlign w:val="center"/>
          </w:tcPr>
          <w:p w:rsidR="0047528E" w:rsidRPr="004D7F72" w:rsidRDefault="00C273C0" w:rsidP="00C273C0">
            <w:pPr>
              <w:pStyle w:val="Prrafodelista"/>
              <w:numPr>
                <w:ilvl w:val="0"/>
                <w:numId w:val="1"/>
              </w:numPr>
              <w:jc w:val="both"/>
              <w:rPr>
                <w:rFonts w:ascii="Calibri" w:hAnsi="Calibri" w:cs="Calibri"/>
                <w:sz w:val="20"/>
                <w:szCs w:val="20"/>
              </w:rPr>
            </w:pPr>
            <w:r w:rsidRPr="00C273C0">
              <w:rPr>
                <w:rFonts w:ascii="Calibri" w:eastAsiaTheme="minorHAnsi" w:hAnsi="Calibri" w:cs="Calibri"/>
                <w:sz w:val="20"/>
                <w:szCs w:val="20"/>
                <w:lang w:eastAsia="en-US"/>
              </w:rPr>
              <w:t xml:space="preserve">Copia certificada por un Notario de los títulos profesionales de quienes ejecutarán las actividades de Asistencia Técnica y, cuando corresponda, de la Fiscalización Técnica de Obras. Dichos títulos deberán haber sido otorgados por una Universidad o Instituto Profesional reconocido por el Estado. </w:t>
            </w:r>
            <w:r w:rsidRPr="00C273C0">
              <w:rPr>
                <w:rFonts w:ascii="Calibri" w:eastAsiaTheme="minorHAnsi" w:hAnsi="Calibri" w:cs="Calibri"/>
                <w:sz w:val="20"/>
                <w:szCs w:val="20"/>
                <w:u w:val="single"/>
                <w:lang w:eastAsia="en-US"/>
              </w:rPr>
              <w:t>No será necesario que la Entidad Patrocinante exhiba nuevamente dichos antecedentes al presentar la documentación a que hace referencia este punto, en otro proyecto de la misma región.</w:t>
            </w:r>
          </w:p>
        </w:tc>
        <w:tc>
          <w:tcPr>
            <w:tcW w:w="720" w:type="dxa"/>
            <w:tcBorders>
              <w:top w:val="single" w:sz="4" w:space="0" w:color="auto"/>
              <w:left w:val="single" w:sz="4" w:space="0" w:color="auto"/>
              <w:bottom w:val="single" w:sz="4" w:space="0" w:color="auto"/>
              <w:right w:val="single" w:sz="4" w:space="0" w:color="auto"/>
            </w:tcBorders>
            <w:vAlign w:val="center"/>
          </w:tcPr>
          <w:p w:rsidR="0047528E" w:rsidRPr="00271C7B" w:rsidRDefault="0047528E" w:rsidP="00BF0E9B">
            <w:pPr>
              <w:jc w:val="both"/>
              <w:rPr>
                <w:rFonts w:ascii="Calibri" w:hAnsi="Calibri" w:cs="Calibri"/>
                <w:sz w:val="20"/>
                <w:szCs w:val="20"/>
              </w:rPr>
            </w:pPr>
          </w:p>
        </w:tc>
        <w:tc>
          <w:tcPr>
            <w:tcW w:w="720" w:type="dxa"/>
            <w:tcBorders>
              <w:top w:val="single" w:sz="4" w:space="0" w:color="auto"/>
              <w:left w:val="single" w:sz="4" w:space="0" w:color="auto"/>
              <w:bottom w:val="single" w:sz="4" w:space="0" w:color="auto"/>
              <w:right w:val="single" w:sz="4" w:space="0" w:color="auto"/>
            </w:tcBorders>
          </w:tcPr>
          <w:p w:rsidR="0047528E" w:rsidRPr="00271C7B" w:rsidRDefault="0047528E" w:rsidP="00BF0E9B">
            <w:pPr>
              <w:jc w:val="both"/>
              <w:rPr>
                <w:rFonts w:ascii="Calibri" w:hAnsi="Calibri" w:cs="Calibri"/>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47528E" w:rsidRPr="00271C7B" w:rsidRDefault="0047528E" w:rsidP="00BF0E9B">
            <w:pPr>
              <w:jc w:val="both"/>
              <w:rPr>
                <w:rFonts w:ascii="Calibri" w:hAnsi="Calibri" w:cs="Calibri"/>
                <w:sz w:val="20"/>
                <w:szCs w:val="20"/>
              </w:rPr>
            </w:pPr>
          </w:p>
        </w:tc>
      </w:tr>
      <w:tr w:rsidR="0047528E" w:rsidRPr="00271C7B" w:rsidTr="00BF0E9B">
        <w:trPr>
          <w:trHeight w:val="612"/>
        </w:trPr>
        <w:tc>
          <w:tcPr>
            <w:tcW w:w="6840" w:type="dxa"/>
            <w:tcBorders>
              <w:top w:val="single" w:sz="4" w:space="0" w:color="auto"/>
              <w:left w:val="single" w:sz="4" w:space="0" w:color="auto"/>
              <w:bottom w:val="single" w:sz="4" w:space="0" w:color="auto"/>
              <w:right w:val="single" w:sz="4" w:space="0" w:color="auto"/>
            </w:tcBorders>
            <w:shd w:val="clear" w:color="auto" w:fill="auto"/>
            <w:vAlign w:val="center"/>
          </w:tcPr>
          <w:p w:rsidR="0047528E" w:rsidRPr="004D7F72" w:rsidRDefault="0047528E" w:rsidP="0047528E">
            <w:pPr>
              <w:numPr>
                <w:ilvl w:val="0"/>
                <w:numId w:val="1"/>
              </w:numPr>
              <w:spacing w:after="0" w:line="240" w:lineRule="auto"/>
              <w:ind w:right="110"/>
              <w:jc w:val="both"/>
              <w:rPr>
                <w:rFonts w:ascii="Calibri" w:hAnsi="Calibri" w:cs="Calibri"/>
                <w:sz w:val="20"/>
                <w:szCs w:val="20"/>
              </w:rPr>
            </w:pPr>
            <w:r w:rsidRPr="00645E7F">
              <w:rPr>
                <w:rFonts w:ascii="Calibri" w:hAnsi="Calibri" w:cs="Calibri"/>
                <w:sz w:val="20"/>
                <w:szCs w:val="20"/>
              </w:rPr>
              <w:t>Declaración Jurada Simple de compromiso de tales profesionales, que asegure su participación y responsabilidad en las actividades que involucra la Asistencia Técnica y la Fiscalización Técnica de Obras, cuando corresponda.</w:t>
            </w:r>
          </w:p>
        </w:tc>
        <w:tc>
          <w:tcPr>
            <w:tcW w:w="720" w:type="dxa"/>
            <w:tcBorders>
              <w:top w:val="single" w:sz="4" w:space="0" w:color="auto"/>
              <w:left w:val="single" w:sz="4" w:space="0" w:color="auto"/>
              <w:bottom w:val="single" w:sz="4" w:space="0" w:color="auto"/>
              <w:right w:val="single" w:sz="4" w:space="0" w:color="auto"/>
            </w:tcBorders>
            <w:vAlign w:val="center"/>
          </w:tcPr>
          <w:p w:rsidR="0047528E" w:rsidRPr="00271C7B" w:rsidRDefault="0047528E" w:rsidP="00BF0E9B">
            <w:pPr>
              <w:jc w:val="both"/>
              <w:rPr>
                <w:rFonts w:ascii="Calibri" w:hAnsi="Calibri" w:cs="Calibri"/>
                <w:sz w:val="20"/>
                <w:szCs w:val="20"/>
              </w:rPr>
            </w:pPr>
          </w:p>
        </w:tc>
        <w:tc>
          <w:tcPr>
            <w:tcW w:w="720" w:type="dxa"/>
            <w:tcBorders>
              <w:top w:val="single" w:sz="4" w:space="0" w:color="auto"/>
              <w:left w:val="single" w:sz="4" w:space="0" w:color="auto"/>
              <w:bottom w:val="single" w:sz="4" w:space="0" w:color="auto"/>
              <w:right w:val="single" w:sz="4" w:space="0" w:color="auto"/>
            </w:tcBorders>
          </w:tcPr>
          <w:p w:rsidR="0047528E" w:rsidRPr="00271C7B" w:rsidRDefault="0047528E" w:rsidP="00BF0E9B">
            <w:pPr>
              <w:jc w:val="both"/>
              <w:rPr>
                <w:rFonts w:ascii="Calibri" w:hAnsi="Calibri" w:cs="Calibri"/>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47528E" w:rsidRPr="00271C7B" w:rsidRDefault="0047528E" w:rsidP="00BF0E9B">
            <w:pPr>
              <w:jc w:val="both"/>
              <w:rPr>
                <w:rFonts w:ascii="Calibri" w:hAnsi="Calibri" w:cs="Calibri"/>
                <w:sz w:val="20"/>
                <w:szCs w:val="20"/>
              </w:rPr>
            </w:pPr>
          </w:p>
        </w:tc>
      </w:tr>
      <w:tr w:rsidR="0047528E" w:rsidRPr="00271C7B" w:rsidTr="00BF0E9B">
        <w:trPr>
          <w:trHeight w:val="612"/>
        </w:trPr>
        <w:tc>
          <w:tcPr>
            <w:tcW w:w="6840" w:type="dxa"/>
            <w:tcBorders>
              <w:top w:val="single" w:sz="4" w:space="0" w:color="auto"/>
              <w:left w:val="single" w:sz="4" w:space="0" w:color="auto"/>
              <w:bottom w:val="single" w:sz="4" w:space="0" w:color="auto"/>
              <w:right w:val="single" w:sz="4" w:space="0" w:color="auto"/>
            </w:tcBorders>
            <w:shd w:val="clear" w:color="auto" w:fill="auto"/>
            <w:vAlign w:val="center"/>
          </w:tcPr>
          <w:p w:rsidR="0047528E" w:rsidRPr="004D7F72" w:rsidRDefault="0047528E" w:rsidP="0047528E">
            <w:pPr>
              <w:numPr>
                <w:ilvl w:val="0"/>
                <w:numId w:val="1"/>
              </w:numPr>
              <w:spacing w:after="0" w:line="240" w:lineRule="auto"/>
              <w:ind w:right="110"/>
              <w:jc w:val="both"/>
              <w:rPr>
                <w:rFonts w:ascii="Calibri" w:hAnsi="Calibri" w:cs="Calibri"/>
                <w:sz w:val="20"/>
                <w:szCs w:val="20"/>
              </w:rPr>
            </w:pPr>
            <w:r>
              <w:rPr>
                <w:rFonts w:ascii="Calibri" w:hAnsi="Calibri" w:cs="Calibri"/>
                <w:sz w:val="20"/>
                <w:szCs w:val="20"/>
              </w:rPr>
              <w:t>Formato de presupuesto cálculo de AT para el capítulo</w:t>
            </w:r>
          </w:p>
        </w:tc>
        <w:tc>
          <w:tcPr>
            <w:tcW w:w="720" w:type="dxa"/>
            <w:tcBorders>
              <w:top w:val="single" w:sz="4" w:space="0" w:color="auto"/>
              <w:left w:val="single" w:sz="4" w:space="0" w:color="auto"/>
              <w:bottom w:val="single" w:sz="4" w:space="0" w:color="auto"/>
              <w:right w:val="single" w:sz="4" w:space="0" w:color="auto"/>
            </w:tcBorders>
            <w:vAlign w:val="center"/>
          </w:tcPr>
          <w:p w:rsidR="0047528E" w:rsidRPr="00271C7B" w:rsidRDefault="0047528E" w:rsidP="00BF0E9B">
            <w:pPr>
              <w:jc w:val="both"/>
              <w:rPr>
                <w:rFonts w:ascii="Calibri" w:hAnsi="Calibri" w:cs="Calibri"/>
                <w:sz w:val="20"/>
                <w:szCs w:val="20"/>
              </w:rPr>
            </w:pPr>
          </w:p>
        </w:tc>
        <w:tc>
          <w:tcPr>
            <w:tcW w:w="720" w:type="dxa"/>
            <w:tcBorders>
              <w:top w:val="single" w:sz="4" w:space="0" w:color="auto"/>
              <w:left w:val="single" w:sz="4" w:space="0" w:color="auto"/>
              <w:bottom w:val="single" w:sz="4" w:space="0" w:color="auto"/>
              <w:right w:val="single" w:sz="4" w:space="0" w:color="auto"/>
            </w:tcBorders>
          </w:tcPr>
          <w:p w:rsidR="0047528E" w:rsidRPr="00271C7B" w:rsidRDefault="0047528E" w:rsidP="00BF0E9B">
            <w:pPr>
              <w:jc w:val="both"/>
              <w:rPr>
                <w:rFonts w:ascii="Calibri" w:hAnsi="Calibri" w:cs="Calibri"/>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47528E" w:rsidRPr="00271C7B" w:rsidRDefault="0047528E" w:rsidP="00BF0E9B">
            <w:pPr>
              <w:jc w:val="both"/>
              <w:rPr>
                <w:rFonts w:ascii="Calibri" w:hAnsi="Calibri" w:cs="Calibri"/>
                <w:sz w:val="20"/>
                <w:szCs w:val="20"/>
              </w:rPr>
            </w:pPr>
          </w:p>
        </w:tc>
      </w:tr>
      <w:tr w:rsidR="0047528E" w:rsidRPr="00271C7B" w:rsidTr="00BF0E9B">
        <w:trPr>
          <w:trHeight w:val="612"/>
        </w:trPr>
        <w:tc>
          <w:tcPr>
            <w:tcW w:w="6840" w:type="dxa"/>
            <w:tcBorders>
              <w:top w:val="single" w:sz="4" w:space="0" w:color="auto"/>
              <w:left w:val="single" w:sz="4" w:space="0" w:color="auto"/>
              <w:bottom w:val="single" w:sz="4" w:space="0" w:color="auto"/>
              <w:right w:val="single" w:sz="4" w:space="0" w:color="auto"/>
            </w:tcBorders>
            <w:shd w:val="clear" w:color="auto" w:fill="auto"/>
            <w:vAlign w:val="center"/>
          </w:tcPr>
          <w:p w:rsidR="0047528E" w:rsidRDefault="0047528E" w:rsidP="0047528E">
            <w:pPr>
              <w:numPr>
                <w:ilvl w:val="0"/>
                <w:numId w:val="1"/>
              </w:numPr>
              <w:spacing w:after="0" w:line="240" w:lineRule="auto"/>
              <w:ind w:right="110"/>
              <w:jc w:val="both"/>
              <w:rPr>
                <w:rFonts w:ascii="Calibri" w:hAnsi="Calibri" w:cs="Calibri"/>
                <w:sz w:val="20"/>
                <w:szCs w:val="20"/>
              </w:rPr>
            </w:pPr>
            <w:r>
              <w:rPr>
                <w:rFonts w:ascii="Calibri" w:hAnsi="Calibri" w:cs="Calibri"/>
                <w:sz w:val="20"/>
                <w:szCs w:val="20"/>
              </w:rPr>
              <w:t>D</w:t>
            </w:r>
            <w:r w:rsidRPr="009554BA">
              <w:rPr>
                <w:rFonts w:ascii="Calibri" w:hAnsi="Calibri" w:cs="Calibri"/>
                <w:sz w:val="20"/>
                <w:szCs w:val="20"/>
              </w:rPr>
              <w:t>eclaración jurada, la Entidad Patrocinante</w:t>
            </w:r>
            <w:r>
              <w:rPr>
                <w:rFonts w:ascii="Calibri" w:hAnsi="Calibri" w:cs="Calibri"/>
                <w:sz w:val="20"/>
                <w:szCs w:val="20"/>
              </w:rPr>
              <w:t xml:space="preserve"> </w:t>
            </w:r>
            <w:r w:rsidRPr="009554BA">
              <w:rPr>
                <w:rFonts w:ascii="Calibri" w:hAnsi="Calibri" w:cs="Calibri"/>
                <w:sz w:val="20"/>
                <w:szCs w:val="20"/>
              </w:rPr>
              <w:t>no cuenta con servicios y/o productos de Asistencia Técnica que no hayan sido ejecutados</w:t>
            </w:r>
          </w:p>
        </w:tc>
        <w:tc>
          <w:tcPr>
            <w:tcW w:w="720" w:type="dxa"/>
            <w:tcBorders>
              <w:top w:val="single" w:sz="4" w:space="0" w:color="auto"/>
              <w:left w:val="single" w:sz="4" w:space="0" w:color="auto"/>
              <w:bottom w:val="single" w:sz="4" w:space="0" w:color="auto"/>
              <w:right w:val="single" w:sz="4" w:space="0" w:color="auto"/>
            </w:tcBorders>
            <w:vAlign w:val="center"/>
          </w:tcPr>
          <w:p w:rsidR="0047528E" w:rsidRPr="00271C7B" w:rsidRDefault="0047528E" w:rsidP="00BF0E9B">
            <w:pPr>
              <w:jc w:val="both"/>
              <w:rPr>
                <w:rFonts w:ascii="Calibri" w:hAnsi="Calibri" w:cs="Calibri"/>
                <w:sz w:val="20"/>
                <w:szCs w:val="20"/>
              </w:rPr>
            </w:pPr>
          </w:p>
        </w:tc>
        <w:tc>
          <w:tcPr>
            <w:tcW w:w="720" w:type="dxa"/>
            <w:tcBorders>
              <w:top w:val="single" w:sz="4" w:space="0" w:color="auto"/>
              <w:left w:val="single" w:sz="4" w:space="0" w:color="auto"/>
              <w:bottom w:val="single" w:sz="4" w:space="0" w:color="auto"/>
              <w:right w:val="single" w:sz="4" w:space="0" w:color="auto"/>
            </w:tcBorders>
          </w:tcPr>
          <w:p w:rsidR="0047528E" w:rsidRPr="00271C7B" w:rsidRDefault="0047528E" w:rsidP="00BF0E9B">
            <w:pPr>
              <w:jc w:val="both"/>
              <w:rPr>
                <w:rFonts w:ascii="Calibri" w:hAnsi="Calibri" w:cs="Calibri"/>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47528E" w:rsidRPr="00271C7B" w:rsidRDefault="0047528E" w:rsidP="00BF0E9B">
            <w:pPr>
              <w:jc w:val="both"/>
              <w:rPr>
                <w:rFonts w:ascii="Calibri" w:hAnsi="Calibri" w:cs="Calibri"/>
                <w:sz w:val="20"/>
                <w:szCs w:val="20"/>
              </w:rPr>
            </w:pPr>
          </w:p>
        </w:tc>
      </w:tr>
      <w:tr w:rsidR="0047528E" w:rsidRPr="00271C7B" w:rsidTr="00BF0E9B">
        <w:trPr>
          <w:trHeight w:val="612"/>
        </w:trPr>
        <w:tc>
          <w:tcPr>
            <w:tcW w:w="6840" w:type="dxa"/>
            <w:tcBorders>
              <w:top w:val="single" w:sz="4" w:space="0" w:color="auto"/>
              <w:left w:val="single" w:sz="4" w:space="0" w:color="auto"/>
              <w:bottom w:val="single" w:sz="4" w:space="0" w:color="auto"/>
              <w:right w:val="single" w:sz="4" w:space="0" w:color="auto"/>
            </w:tcBorders>
            <w:shd w:val="clear" w:color="auto" w:fill="auto"/>
            <w:vAlign w:val="center"/>
          </w:tcPr>
          <w:p w:rsidR="0047528E" w:rsidRDefault="0047528E" w:rsidP="0047528E">
            <w:pPr>
              <w:numPr>
                <w:ilvl w:val="0"/>
                <w:numId w:val="1"/>
              </w:numPr>
              <w:spacing w:after="0" w:line="240" w:lineRule="auto"/>
              <w:ind w:right="110"/>
              <w:jc w:val="both"/>
              <w:rPr>
                <w:rFonts w:ascii="Calibri" w:hAnsi="Calibri" w:cs="Calibri"/>
                <w:sz w:val="20"/>
                <w:szCs w:val="20"/>
              </w:rPr>
            </w:pPr>
            <w:r w:rsidRPr="00226D18">
              <w:rPr>
                <w:rFonts w:ascii="Calibri" w:hAnsi="Calibri" w:cs="Calibri"/>
                <w:sz w:val="20"/>
                <w:szCs w:val="20"/>
              </w:rPr>
              <w:t xml:space="preserve">Nómina de todos los profesionales que desarrollarán los Servicios de Asistencia Técnica, Jurídica y Social, a ejecutar por la Entidad Patrocinante de conformidad a lo dispuesto en la Resolución Exenta N° 1237.,( V y U) </w:t>
            </w:r>
          </w:p>
        </w:tc>
        <w:tc>
          <w:tcPr>
            <w:tcW w:w="720" w:type="dxa"/>
            <w:tcBorders>
              <w:top w:val="single" w:sz="4" w:space="0" w:color="auto"/>
              <w:left w:val="single" w:sz="4" w:space="0" w:color="auto"/>
              <w:bottom w:val="single" w:sz="4" w:space="0" w:color="auto"/>
              <w:right w:val="single" w:sz="4" w:space="0" w:color="auto"/>
            </w:tcBorders>
            <w:vAlign w:val="center"/>
          </w:tcPr>
          <w:p w:rsidR="0047528E" w:rsidRPr="00271C7B" w:rsidRDefault="0047528E" w:rsidP="00BF0E9B">
            <w:pPr>
              <w:jc w:val="both"/>
              <w:rPr>
                <w:rFonts w:ascii="Calibri" w:hAnsi="Calibri" w:cs="Calibri"/>
                <w:sz w:val="20"/>
                <w:szCs w:val="20"/>
              </w:rPr>
            </w:pPr>
          </w:p>
        </w:tc>
        <w:tc>
          <w:tcPr>
            <w:tcW w:w="720" w:type="dxa"/>
            <w:tcBorders>
              <w:top w:val="single" w:sz="4" w:space="0" w:color="auto"/>
              <w:left w:val="single" w:sz="4" w:space="0" w:color="auto"/>
              <w:bottom w:val="single" w:sz="4" w:space="0" w:color="auto"/>
              <w:right w:val="single" w:sz="4" w:space="0" w:color="auto"/>
            </w:tcBorders>
          </w:tcPr>
          <w:p w:rsidR="0047528E" w:rsidRPr="00271C7B" w:rsidRDefault="0047528E" w:rsidP="00BF0E9B">
            <w:pPr>
              <w:jc w:val="both"/>
              <w:rPr>
                <w:rFonts w:ascii="Calibri" w:hAnsi="Calibri" w:cs="Calibri"/>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47528E" w:rsidRPr="00271C7B" w:rsidRDefault="0047528E" w:rsidP="00BF0E9B">
            <w:pPr>
              <w:jc w:val="both"/>
              <w:rPr>
                <w:rFonts w:ascii="Calibri" w:hAnsi="Calibri" w:cs="Calibri"/>
                <w:sz w:val="20"/>
                <w:szCs w:val="20"/>
              </w:rPr>
            </w:pPr>
          </w:p>
        </w:tc>
      </w:tr>
      <w:tr w:rsidR="00405349" w:rsidRPr="00271C7B" w:rsidTr="00BF0E9B">
        <w:trPr>
          <w:trHeight w:val="549"/>
        </w:trPr>
        <w:tc>
          <w:tcPr>
            <w:tcW w:w="6840" w:type="dxa"/>
            <w:tcBorders>
              <w:top w:val="single" w:sz="4" w:space="0" w:color="auto"/>
              <w:left w:val="single" w:sz="4" w:space="0" w:color="auto"/>
              <w:bottom w:val="single" w:sz="4" w:space="0" w:color="auto"/>
              <w:right w:val="single" w:sz="4" w:space="0" w:color="auto"/>
            </w:tcBorders>
            <w:shd w:val="clear" w:color="auto" w:fill="auto"/>
            <w:vAlign w:val="center"/>
          </w:tcPr>
          <w:p w:rsidR="00405349" w:rsidRPr="00546DFC" w:rsidRDefault="00405349" w:rsidP="00405349">
            <w:pPr>
              <w:numPr>
                <w:ilvl w:val="0"/>
                <w:numId w:val="1"/>
              </w:numPr>
              <w:spacing w:after="0" w:line="240" w:lineRule="auto"/>
              <w:ind w:right="110"/>
              <w:jc w:val="both"/>
              <w:rPr>
                <w:rFonts w:ascii="Calibri" w:hAnsi="Calibri" w:cs="Calibri"/>
                <w:sz w:val="20"/>
                <w:szCs w:val="20"/>
              </w:rPr>
            </w:pPr>
            <w:r w:rsidRPr="00546DFC">
              <w:rPr>
                <w:rFonts w:ascii="Calibri" w:hAnsi="Calibri" w:cs="Calibri"/>
                <w:sz w:val="20"/>
                <w:szCs w:val="20"/>
              </w:rPr>
              <w:t>Fotocopia de Resolución que Aprueba Convenio Marco Entidad Patrocinante.</w:t>
            </w:r>
          </w:p>
        </w:tc>
        <w:tc>
          <w:tcPr>
            <w:tcW w:w="720" w:type="dxa"/>
            <w:tcBorders>
              <w:top w:val="single" w:sz="4" w:space="0" w:color="auto"/>
              <w:left w:val="single" w:sz="4" w:space="0" w:color="auto"/>
              <w:bottom w:val="single" w:sz="4" w:space="0" w:color="auto"/>
              <w:right w:val="single" w:sz="4" w:space="0" w:color="auto"/>
            </w:tcBorders>
            <w:vAlign w:val="center"/>
          </w:tcPr>
          <w:p w:rsidR="00405349" w:rsidRPr="00271C7B" w:rsidRDefault="00405349" w:rsidP="00BF0E9B">
            <w:pPr>
              <w:jc w:val="both"/>
              <w:rPr>
                <w:rFonts w:ascii="Calibri" w:hAnsi="Calibri" w:cs="Calibri"/>
                <w:sz w:val="20"/>
                <w:szCs w:val="20"/>
              </w:rPr>
            </w:pPr>
          </w:p>
        </w:tc>
        <w:tc>
          <w:tcPr>
            <w:tcW w:w="720" w:type="dxa"/>
            <w:tcBorders>
              <w:top w:val="single" w:sz="4" w:space="0" w:color="auto"/>
              <w:left w:val="single" w:sz="4" w:space="0" w:color="auto"/>
              <w:bottom w:val="single" w:sz="4" w:space="0" w:color="auto"/>
              <w:right w:val="single" w:sz="4" w:space="0" w:color="auto"/>
            </w:tcBorders>
          </w:tcPr>
          <w:p w:rsidR="00405349" w:rsidRPr="00271C7B" w:rsidRDefault="00405349" w:rsidP="00BF0E9B">
            <w:pPr>
              <w:jc w:val="both"/>
              <w:rPr>
                <w:rFonts w:ascii="Calibri" w:hAnsi="Calibri" w:cs="Calibri"/>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405349" w:rsidRPr="00271C7B" w:rsidRDefault="00405349" w:rsidP="00BF0E9B">
            <w:pPr>
              <w:jc w:val="both"/>
              <w:rPr>
                <w:rFonts w:ascii="Calibri" w:hAnsi="Calibri" w:cs="Calibri"/>
                <w:sz w:val="20"/>
                <w:szCs w:val="20"/>
              </w:rPr>
            </w:pPr>
          </w:p>
        </w:tc>
      </w:tr>
      <w:tr w:rsidR="00405349" w:rsidRPr="00271C7B" w:rsidTr="00BF0E9B">
        <w:trPr>
          <w:trHeight w:val="549"/>
        </w:trPr>
        <w:tc>
          <w:tcPr>
            <w:tcW w:w="6840" w:type="dxa"/>
            <w:tcBorders>
              <w:top w:val="single" w:sz="4" w:space="0" w:color="auto"/>
              <w:left w:val="single" w:sz="4" w:space="0" w:color="auto"/>
              <w:bottom w:val="single" w:sz="4" w:space="0" w:color="auto"/>
              <w:right w:val="single" w:sz="4" w:space="0" w:color="auto"/>
            </w:tcBorders>
            <w:shd w:val="clear" w:color="auto" w:fill="auto"/>
            <w:vAlign w:val="center"/>
          </w:tcPr>
          <w:p w:rsidR="00405349" w:rsidRPr="00546DFC" w:rsidRDefault="00C273C0" w:rsidP="00405349">
            <w:pPr>
              <w:numPr>
                <w:ilvl w:val="0"/>
                <w:numId w:val="1"/>
              </w:numPr>
              <w:spacing w:after="0" w:line="240" w:lineRule="auto"/>
              <w:ind w:right="110"/>
              <w:jc w:val="both"/>
              <w:rPr>
                <w:rFonts w:ascii="Calibri" w:hAnsi="Calibri" w:cs="Calibri"/>
                <w:sz w:val="20"/>
                <w:szCs w:val="20"/>
              </w:rPr>
            </w:pPr>
            <w:r>
              <w:rPr>
                <w:rFonts w:ascii="Calibri" w:hAnsi="Calibri" w:cs="Calibri"/>
                <w:sz w:val="20"/>
                <w:szCs w:val="20"/>
              </w:rPr>
              <w:t xml:space="preserve">Certificado de </w:t>
            </w:r>
            <w:r w:rsidR="00405349" w:rsidRPr="00546DFC">
              <w:rPr>
                <w:rFonts w:ascii="Calibri" w:hAnsi="Calibri" w:cs="Calibri"/>
                <w:sz w:val="20"/>
                <w:szCs w:val="20"/>
              </w:rPr>
              <w:t>Vigencia Entidad Patrocinante (www.registrostecnicos.cl)</w:t>
            </w:r>
          </w:p>
        </w:tc>
        <w:tc>
          <w:tcPr>
            <w:tcW w:w="720" w:type="dxa"/>
            <w:tcBorders>
              <w:top w:val="single" w:sz="4" w:space="0" w:color="auto"/>
              <w:left w:val="single" w:sz="4" w:space="0" w:color="auto"/>
              <w:bottom w:val="single" w:sz="4" w:space="0" w:color="auto"/>
              <w:right w:val="single" w:sz="4" w:space="0" w:color="auto"/>
            </w:tcBorders>
            <w:vAlign w:val="center"/>
          </w:tcPr>
          <w:p w:rsidR="00405349" w:rsidRPr="00271C7B" w:rsidRDefault="00405349" w:rsidP="00BF0E9B">
            <w:pPr>
              <w:jc w:val="both"/>
              <w:rPr>
                <w:rFonts w:ascii="Calibri" w:hAnsi="Calibri" w:cs="Calibri"/>
                <w:sz w:val="20"/>
                <w:szCs w:val="20"/>
              </w:rPr>
            </w:pPr>
          </w:p>
        </w:tc>
        <w:tc>
          <w:tcPr>
            <w:tcW w:w="720" w:type="dxa"/>
            <w:tcBorders>
              <w:top w:val="single" w:sz="4" w:space="0" w:color="auto"/>
              <w:left w:val="single" w:sz="4" w:space="0" w:color="auto"/>
              <w:bottom w:val="single" w:sz="4" w:space="0" w:color="auto"/>
              <w:right w:val="single" w:sz="4" w:space="0" w:color="auto"/>
            </w:tcBorders>
          </w:tcPr>
          <w:p w:rsidR="00405349" w:rsidRPr="00271C7B" w:rsidRDefault="00405349" w:rsidP="00BF0E9B">
            <w:pPr>
              <w:jc w:val="both"/>
              <w:rPr>
                <w:rFonts w:ascii="Calibri" w:hAnsi="Calibri" w:cs="Calibri"/>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405349" w:rsidRPr="00271C7B" w:rsidRDefault="00405349" w:rsidP="00BF0E9B">
            <w:pPr>
              <w:jc w:val="both"/>
              <w:rPr>
                <w:rFonts w:ascii="Calibri" w:hAnsi="Calibri" w:cs="Calibri"/>
                <w:sz w:val="20"/>
                <w:szCs w:val="20"/>
              </w:rPr>
            </w:pPr>
          </w:p>
        </w:tc>
      </w:tr>
      <w:tr w:rsidR="00405349" w:rsidRPr="00271C7B" w:rsidTr="00BF0E9B">
        <w:trPr>
          <w:trHeight w:val="549"/>
        </w:trPr>
        <w:tc>
          <w:tcPr>
            <w:tcW w:w="6840" w:type="dxa"/>
            <w:tcBorders>
              <w:top w:val="single" w:sz="4" w:space="0" w:color="auto"/>
              <w:left w:val="single" w:sz="4" w:space="0" w:color="auto"/>
              <w:bottom w:val="single" w:sz="4" w:space="0" w:color="auto"/>
              <w:right w:val="single" w:sz="4" w:space="0" w:color="auto"/>
            </w:tcBorders>
            <w:shd w:val="clear" w:color="auto" w:fill="auto"/>
            <w:vAlign w:val="center"/>
          </w:tcPr>
          <w:p w:rsidR="00405349" w:rsidRPr="00546DFC" w:rsidRDefault="00405349" w:rsidP="00405349">
            <w:pPr>
              <w:pStyle w:val="Prrafodelista"/>
              <w:numPr>
                <w:ilvl w:val="0"/>
                <w:numId w:val="1"/>
              </w:numPr>
              <w:rPr>
                <w:rFonts w:ascii="Calibri" w:hAnsi="Calibri" w:cs="Calibri"/>
                <w:sz w:val="20"/>
                <w:szCs w:val="20"/>
              </w:rPr>
            </w:pPr>
            <w:r>
              <w:rPr>
                <w:rFonts w:ascii="Calibri" w:hAnsi="Calibri" w:cs="Calibri"/>
                <w:sz w:val="20"/>
                <w:szCs w:val="20"/>
              </w:rPr>
              <w:t xml:space="preserve">Certificado verificación de categoría de la Empresa Constructora, correspondiente al proyecto que </w:t>
            </w:r>
            <w:r w:rsidR="00C273C0">
              <w:rPr>
                <w:rFonts w:ascii="Calibri" w:hAnsi="Calibri" w:cs="Calibri"/>
                <w:sz w:val="20"/>
                <w:szCs w:val="20"/>
              </w:rPr>
              <w:t>está</w:t>
            </w:r>
            <w:r>
              <w:rPr>
                <w:rFonts w:ascii="Calibri" w:hAnsi="Calibri" w:cs="Calibri"/>
                <w:sz w:val="20"/>
                <w:szCs w:val="20"/>
              </w:rPr>
              <w:t xml:space="preserve"> postulando.</w:t>
            </w:r>
          </w:p>
        </w:tc>
        <w:tc>
          <w:tcPr>
            <w:tcW w:w="720" w:type="dxa"/>
            <w:tcBorders>
              <w:top w:val="single" w:sz="4" w:space="0" w:color="auto"/>
              <w:left w:val="single" w:sz="4" w:space="0" w:color="auto"/>
              <w:bottom w:val="single" w:sz="4" w:space="0" w:color="auto"/>
              <w:right w:val="single" w:sz="4" w:space="0" w:color="auto"/>
            </w:tcBorders>
            <w:vAlign w:val="center"/>
          </w:tcPr>
          <w:p w:rsidR="00405349" w:rsidRPr="00271C7B" w:rsidRDefault="00405349" w:rsidP="00BF0E9B">
            <w:pPr>
              <w:jc w:val="both"/>
              <w:rPr>
                <w:rFonts w:ascii="Calibri" w:hAnsi="Calibri" w:cs="Calibri"/>
                <w:sz w:val="20"/>
                <w:szCs w:val="20"/>
              </w:rPr>
            </w:pPr>
          </w:p>
        </w:tc>
        <w:tc>
          <w:tcPr>
            <w:tcW w:w="720" w:type="dxa"/>
            <w:tcBorders>
              <w:top w:val="single" w:sz="4" w:space="0" w:color="auto"/>
              <w:left w:val="single" w:sz="4" w:space="0" w:color="auto"/>
              <w:bottom w:val="single" w:sz="4" w:space="0" w:color="auto"/>
              <w:right w:val="single" w:sz="4" w:space="0" w:color="auto"/>
            </w:tcBorders>
          </w:tcPr>
          <w:p w:rsidR="00405349" w:rsidRPr="00271C7B" w:rsidRDefault="00405349" w:rsidP="00BF0E9B">
            <w:pPr>
              <w:jc w:val="both"/>
              <w:rPr>
                <w:rFonts w:ascii="Calibri" w:hAnsi="Calibri" w:cs="Calibri"/>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405349" w:rsidRPr="00271C7B" w:rsidRDefault="00405349" w:rsidP="00BF0E9B">
            <w:pPr>
              <w:jc w:val="both"/>
              <w:rPr>
                <w:rFonts w:ascii="Calibri" w:hAnsi="Calibri" w:cs="Calibri"/>
                <w:sz w:val="20"/>
                <w:szCs w:val="20"/>
              </w:rPr>
            </w:pPr>
          </w:p>
        </w:tc>
      </w:tr>
      <w:tr w:rsidR="00405349" w:rsidRPr="00271C7B" w:rsidTr="00BF0E9B">
        <w:trPr>
          <w:trHeight w:val="549"/>
        </w:trPr>
        <w:tc>
          <w:tcPr>
            <w:tcW w:w="6840" w:type="dxa"/>
            <w:tcBorders>
              <w:top w:val="single" w:sz="4" w:space="0" w:color="auto"/>
              <w:left w:val="single" w:sz="4" w:space="0" w:color="auto"/>
              <w:bottom w:val="single" w:sz="4" w:space="0" w:color="auto"/>
              <w:right w:val="single" w:sz="4" w:space="0" w:color="auto"/>
            </w:tcBorders>
            <w:shd w:val="clear" w:color="auto" w:fill="auto"/>
            <w:vAlign w:val="center"/>
          </w:tcPr>
          <w:p w:rsidR="00405349" w:rsidRPr="00546DFC" w:rsidRDefault="00405349" w:rsidP="00405349">
            <w:pPr>
              <w:numPr>
                <w:ilvl w:val="0"/>
                <w:numId w:val="1"/>
              </w:numPr>
              <w:spacing w:after="0" w:line="240" w:lineRule="auto"/>
              <w:ind w:right="110"/>
              <w:jc w:val="both"/>
              <w:rPr>
                <w:rFonts w:ascii="Calibri" w:hAnsi="Calibri" w:cs="Calibri"/>
                <w:sz w:val="20"/>
                <w:szCs w:val="20"/>
              </w:rPr>
            </w:pPr>
            <w:r w:rsidRPr="00546DFC">
              <w:rPr>
                <w:rFonts w:ascii="Calibri" w:hAnsi="Calibri" w:cs="Calibri"/>
                <w:sz w:val="20"/>
                <w:szCs w:val="20"/>
              </w:rPr>
              <w:t>Vigencia de la inscripción de la Constructora en el registro nacional de contratistas (excepto si es EP Municipal). (www.registrostecnicos.cl)</w:t>
            </w:r>
          </w:p>
        </w:tc>
        <w:tc>
          <w:tcPr>
            <w:tcW w:w="720" w:type="dxa"/>
            <w:tcBorders>
              <w:top w:val="single" w:sz="4" w:space="0" w:color="auto"/>
              <w:left w:val="single" w:sz="4" w:space="0" w:color="auto"/>
              <w:bottom w:val="single" w:sz="4" w:space="0" w:color="auto"/>
              <w:right w:val="single" w:sz="4" w:space="0" w:color="auto"/>
            </w:tcBorders>
            <w:vAlign w:val="center"/>
          </w:tcPr>
          <w:p w:rsidR="00405349" w:rsidRPr="00271C7B" w:rsidRDefault="00405349" w:rsidP="00BF0E9B">
            <w:pPr>
              <w:jc w:val="both"/>
              <w:rPr>
                <w:rFonts w:ascii="Calibri" w:hAnsi="Calibri" w:cs="Calibri"/>
                <w:sz w:val="20"/>
                <w:szCs w:val="20"/>
              </w:rPr>
            </w:pPr>
          </w:p>
        </w:tc>
        <w:tc>
          <w:tcPr>
            <w:tcW w:w="720" w:type="dxa"/>
            <w:tcBorders>
              <w:top w:val="single" w:sz="4" w:space="0" w:color="auto"/>
              <w:left w:val="single" w:sz="4" w:space="0" w:color="auto"/>
              <w:bottom w:val="single" w:sz="4" w:space="0" w:color="auto"/>
              <w:right w:val="single" w:sz="4" w:space="0" w:color="auto"/>
            </w:tcBorders>
          </w:tcPr>
          <w:p w:rsidR="00405349" w:rsidRPr="00271C7B" w:rsidRDefault="00405349" w:rsidP="00BF0E9B">
            <w:pPr>
              <w:jc w:val="both"/>
              <w:rPr>
                <w:rFonts w:ascii="Calibri" w:hAnsi="Calibri" w:cs="Calibri"/>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405349" w:rsidRPr="00271C7B" w:rsidRDefault="00405349" w:rsidP="00BF0E9B">
            <w:pPr>
              <w:jc w:val="both"/>
              <w:rPr>
                <w:rFonts w:ascii="Calibri" w:hAnsi="Calibri" w:cs="Calibri"/>
                <w:sz w:val="20"/>
                <w:szCs w:val="20"/>
              </w:rPr>
            </w:pPr>
          </w:p>
        </w:tc>
      </w:tr>
      <w:tr w:rsidR="00405349" w:rsidRPr="00271C7B" w:rsidTr="00BF0E9B">
        <w:trPr>
          <w:trHeight w:val="549"/>
        </w:trPr>
        <w:tc>
          <w:tcPr>
            <w:tcW w:w="6840" w:type="dxa"/>
            <w:tcBorders>
              <w:top w:val="single" w:sz="4" w:space="0" w:color="auto"/>
              <w:left w:val="single" w:sz="4" w:space="0" w:color="auto"/>
              <w:bottom w:val="single" w:sz="4" w:space="0" w:color="auto"/>
              <w:right w:val="single" w:sz="4" w:space="0" w:color="auto"/>
            </w:tcBorders>
            <w:shd w:val="clear" w:color="auto" w:fill="auto"/>
            <w:vAlign w:val="center"/>
          </w:tcPr>
          <w:p w:rsidR="00405349" w:rsidRPr="00546DFC" w:rsidRDefault="00405349" w:rsidP="00405349">
            <w:pPr>
              <w:numPr>
                <w:ilvl w:val="0"/>
                <w:numId w:val="1"/>
              </w:numPr>
              <w:spacing w:after="0" w:line="240" w:lineRule="auto"/>
              <w:ind w:right="110"/>
              <w:jc w:val="both"/>
              <w:rPr>
                <w:rFonts w:ascii="Calibri" w:hAnsi="Calibri" w:cs="Calibri"/>
                <w:sz w:val="20"/>
                <w:szCs w:val="20"/>
              </w:rPr>
            </w:pPr>
            <w:r w:rsidRPr="00546DFC">
              <w:rPr>
                <w:rFonts w:ascii="Calibri" w:hAnsi="Calibri" w:cs="Calibri"/>
                <w:sz w:val="20"/>
                <w:szCs w:val="20"/>
              </w:rPr>
              <w:t xml:space="preserve">Nómina de Contratos de obra de cualquier naturaleza que este ejecutando el contratista. </w:t>
            </w:r>
          </w:p>
        </w:tc>
        <w:tc>
          <w:tcPr>
            <w:tcW w:w="720" w:type="dxa"/>
            <w:tcBorders>
              <w:top w:val="single" w:sz="4" w:space="0" w:color="auto"/>
              <w:left w:val="single" w:sz="4" w:space="0" w:color="auto"/>
              <w:bottom w:val="single" w:sz="4" w:space="0" w:color="auto"/>
              <w:right w:val="single" w:sz="4" w:space="0" w:color="auto"/>
            </w:tcBorders>
            <w:vAlign w:val="center"/>
          </w:tcPr>
          <w:p w:rsidR="00405349" w:rsidRPr="00271C7B" w:rsidRDefault="00405349" w:rsidP="00BF0E9B">
            <w:pPr>
              <w:jc w:val="both"/>
              <w:rPr>
                <w:rFonts w:ascii="Calibri" w:hAnsi="Calibri" w:cs="Calibri"/>
                <w:sz w:val="20"/>
                <w:szCs w:val="20"/>
              </w:rPr>
            </w:pPr>
          </w:p>
        </w:tc>
        <w:tc>
          <w:tcPr>
            <w:tcW w:w="720" w:type="dxa"/>
            <w:tcBorders>
              <w:top w:val="single" w:sz="4" w:space="0" w:color="auto"/>
              <w:left w:val="single" w:sz="4" w:space="0" w:color="auto"/>
              <w:bottom w:val="single" w:sz="4" w:space="0" w:color="auto"/>
              <w:right w:val="single" w:sz="4" w:space="0" w:color="auto"/>
            </w:tcBorders>
          </w:tcPr>
          <w:p w:rsidR="00405349" w:rsidRPr="00271C7B" w:rsidRDefault="00405349" w:rsidP="00BF0E9B">
            <w:pPr>
              <w:jc w:val="both"/>
              <w:rPr>
                <w:rFonts w:ascii="Calibri" w:hAnsi="Calibri" w:cs="Calibri"/>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405349" w:rsidRPr="00271C7B" w:rsidRDefault="00405349" w:rsidP="00BF0E9B">
            <w:pPr>
              <w:jc w:val="both"/>
              <w:rPr>
                <w:rFonts w:ascii="Calibri" w:hAnsi="Calibri" w:cs="Calibri"/>
                <w:sz w:val="20"/>
                <w:szCs w:val="20"/>
              </w:rPr>
            </w:pPr>
          </w:p>
        </w:tc>
      </w:tr>
      <w:tr w:rsidR="00405349" w:rsidRPr="00271C7B" w:rsidTr="00BF0E9B">
        <w:trPr>
          <w:trHeight w:val="549"/>
        </w:trPr>
        <w:tc>
          <w:tcPr>
            <w:tcW w:w="6840" w:type="dxa"/>
            <w:tcBorders>
              <w:top w:val="single" w:sz="4" w:space="0" w:color="auto"/>
              <w:left w:val="single" w:sz="4" w:space="0" w:color="auto"/>
              <w:bottom w:val="single" w:sz="4" w:space="0" w:color="auto"/>
              <w:right w:val="single" w:sz="4" w:space="0" w:color="auto"/>
            </w:tcBorders>
            <w:shd w:val="clear" w:color="auto" w:fill="auto"/>
            <w:vAlign w:val="center"/>
          </w:tcPr>
          <w:p w:rsidR="00405349" w:rsidRPr="00546DFC" w:rsidRDefault="00405349" w:rsidP="00405349">
            <w:pPr>
              <w:numPr>
                <w:ilvl w:val="0"/>
                <w:numId w:val="1"/>
              </w:numPr>
              <w:spacing w:after="0" w:line="240" w:lineRule="auto"/>
              <w:ind w:right="110"/>
              <w:jc w:val="both"/>
              <w:rPr>
                <w:rFonts w:ascii="Calibri" w:hAnsi="Calibri" w:cs="Calibri"/>
                <w:sz w:val="20"/>
                <w:szCs w:val="20"/>
              </w:rPr>
            </w:pPr>
            <w:r>
              <w:rPr>
                <w:rFonts w:ascii="Calibri" w:hAnsi="Calibri" w:cs="Calibri"/>
                <w:sz w:val="20"/>
                <w:szCs w:val="20"/>
              </w:rPr>
              <w:lastRenderedPageBreak/>
              <w:t>Certificado en que se indique que no ha tenido procesos sancionatorios de la Empresa Constructora</w:t>
            </w:r>
          </w:p>
        </w:tc>
        <w:tc>
          <w:tcPr>
            <w:tcW w:w="720" w:type="dxa"/>
            <w:tcBorders>
              <w:top w:val="single" w:sz="4" w:space="0" w:color="auto"/>
              <w:left w:val="single" w:sz="4" w:space="0" w:color="auto"/>
              <w:bottom w:val="single" w:sz="4" w:space="0" w:color="auto"/>
              <w:right w:val="single" w:sz="4" w:space="0" w:color="auto"/>
            </w:tcBorders>
            <w:vAlign w:val="center"/>
          </w:tcPr>
          <w:p w:rsidR="00405349" w:rsidRPr="00271C7B" w:rsidRDefault="00405349" w:rsidP="00BF0E9B">
            <w:pPr>
              <w:jc w:val="both"/>
              <w:rPr>
                <w:rFonts w:ascii="Calibri" w:hAnsi="Calibri" w:cs="Calibri"/>
                <w:sz w:val="20"/>
                <w:szCs w:val="20"/>
              </w:rPr>
            </w:pPr>
          </w:p>
        </w:tc>
        <w:tc>
          <w:tcPr>
            <w:tcW w:w="720" w:type="dxa"/>
            <w:tcBorders>
              <w:top w:val="single" w:sz="4" w:space="0" w:color="auto"/>
              <w:left w:val="single" w:sz="4" w:space="0" w:color="auto"/>
              <w:bottom w:val="single" w:sz="4" w:space="0" w:color="auto"/>
              <w:right w:val="single" w:sz="4" w:space="0" w:color="auto"/>
            </w:tcBorders>
          </w:tcPr>
          <w:p w:rsidR="00405349" w:rsidRPr="00271C7B" w:rsidRDefault="00405349" w:rsidP="00BF0E9B">
            <w:pPr>
              <w:jc w:val="both"/>
              <w:rPr>
                <w:rFonts w:ascii="Calibri" w:hAnsi="Calibri" w:cs="Calibri"/>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405349" w:rsidRPr="00271C7B" w:rsidRDefault="00405349" w:rsidP="00BF0E9B">
            <w:pPr>
              <w:jc w:val="both"/>
              <w:rPr>
                <w:rFonts w:ascii="Calibri" w:hAnsi="Calibri" w:cs="Calibri"/>
                <w:sz w:val="20"/>
                <w:szCs w:val="20"/>
              </w:rPr>
            </w:pPr>
          </w:p>
        </w:tc>
      </w:tr>
    </w:tbl>
    <w:p w:rsidR="0047528E" w:rsidRPr="00271C7B" w:rsidRDefault="0047528E" w:rsidP="0047528E">
      <w:pPr>
        <w:jc w:val="both"/>
        <w:rPr>
          <w:rFonts w:ascii="Calibri" w:hAnsi="Calibri" w:cs="Calibri"/>
          <w:sz w:val="20"/>
          <w:szCs w:val="20"/>
        </w:rPr>
      </w:pPr>
    </w:p>
    <w:p w:rsidR="0047528E" w:rsidRPr="00226D18" w:rsidRDefault="0047528E" w:rsidP="0047528E">
      <w:pPr>
        <w:ind w:right="618"/>
        <w:jc w:val="both"/>
        <w:rPr>
          <w:rFonts w:ascii="Calibri" w:hAnsi="Calibri" w:cs="Calibri"/>
          <w:sz w:val="16"/>
          <w:szCs w:val="16"/>
        </w:rPr>
      </w:pPr>
      <w:r w:rsidRPr="00226D18">
        <w:rPr>
          <w:rFonts w:ascii="Calibri" w:hAnsi="Calibri" w:cs="Calibri"/>
          <w:sz w:val="16"/>
          <w:szCs w:val="16"/>
        </w:rPr>
        <w:t>1.</w:t>
      </w:r>
      <w:r w:rsidRPr="00226D18">
        <w:rPr>
          <w:rFonts w:ascii="Calibri" w:hAnsi="Calibri" w:cs="Calibri"/>
          <w:sz w:val="16"/>
          <w:szCs w:val="16"/>
        </w:rPr>
        <w:tab/>
        <w:t>Se entenderá por profesional del área técnica, a los considerados dentro de la definición de “Profesional Competente” contemplada en el Artículo 17 de la Ley General de Urbanismo y Construcciones.</w:t>
      </w:r>
    </w:p>
    <w:p w:rsidR="0047528E" w:rsidRPr="00226D18" w:rsidRDefault="0047528E" w:rsidP="0047528E">
      <w:pPr>
        <w:ind w:right="618"/>
        <w:jc w:val="both"/>
        <w:rPr>
          <w:rFonts w:ascii="Calibri" w:hAnsi="Calibri" w:cs="Calibri"/>
          <w:sz w:val="16"/>
          <w:szCs w:val="16"/>
        </w:rPr>
      </w:pPr>
      <w:r w:rsidRPr="00226D18">
        <w:rPr>
          <w:rFonts w:ascii="Calibri" w:hAnsi="Calibri" w:cs="Calibri"/>
          <w:sz w:val="16"/>
          <w:szCs w:val="16"/>
        </w:rPr>
        <w:t>2.</w:t>
      </w:r>
      <w:r w:rsidRPr="00226D18">
        <w:rPr>
          <w:rFonts w:ascii="Calibri" w:hAnsi="Calibri" w:cs="Calibri"/>
          <w:sz w:val="16"/>
          <w:szCs w:val="16"/>
        </w:rPr>
        <w:tab/>
        <w:t xml:space="preserve"> Se entenderá por profesional del área social, a aquél que acredite poseer alguno de los títulos profesionales pertenecientes a una de las carreras contempladas en la subespecialidad Organización Social, del Rubro IV, Prestaciones de Asistencia Técnica, del D.S. N°135, (V. y U.), de 1978.</w:t>
      </w:r>
    </w:p>
    <w:p w:rsidR="0047528E" w:rsidRPr="00AA5F1B" w:rsidRDefault="0047528E" w:rsidP="0047528E">
      <w:pPr>
        <w:ind w:right="618"/>
        <w:jc w:val="both"/>
        <w:rPr>
          <w:rFonts w:ascii="Trebuchet MS" w:hAnsi="Trebuchet MS"/>
          <w:sz w:val="20"/>
          <w:szCs w:val="20"/>
        </w:rPr>
      </w:pPr>
      <w:r w:rsidRPr="00226D18">
        <w:rPr>
          <w:rFonts w:ascii="Calibri" w:hAnsi="Calibri" w:cs="Calibri"/>
          <w:sz w:val="16"/>
          <w:szCs w:val="16"/>
        </w:rPr>
        <w:t>3.</w:t>
      </w:r>
      <w:r w:rsidRPr="00226D18">
        <w:rPr>
          <w:rFonts w:ascii="Calibri" w:hAnsi="Calibri" w:cs="Calibri"/>
          <w:sz w:val="16"/>
          <w:szCs w:val="16"/>
        </w:rPr>
        <w:tab/>
        <w:t>Los profesionales que desarrollen los Servicios de Asistencia Técnica podrán contar con el apoyo de personas que estén en posesión de un título técnico de sus respectivas áreas, para ejecutar las actividades contempladas en la presente resolución, debiendo la Entidad Patrocinante ingresar a SERVIU la individualización de dichas personas, además de copias de los títulos técnicos que posean y la declaración jurada precedentemente señalada, debiendo el SERVIU dar su aprobación por escrito a su participación.</w:t>
      </w:r>
    </w:p>
    <w:p w:rsidR="0047528E" w:rsidRDefault="0047528E"/>
    <w:sectPr w:rsidR="0047528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F648F9"/>
    <w:multiLevelType w:val="hybridMultilevel"/>
    <w:tmpl w:val="812E2458"/>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550"/>
        </w:tabs>
        <w:ind w:left="1550" w:hanging="360"/>
      </w:pPr>
    </w:lvl>
    <w:lvl w:ilvl="2" w:tplc="0C0A001B" w:tentative="1">
      <w:start w:val="1"/>
      <w:numFmt w:val="lowerRoman"/>
      <w:lvlText w:val="%3."/>
      <w:lvlJc w:val="right"/>
      <w:pPr>
        <w:tabs>
          <w:tab w:val="num" w:pos="2270"/>
        </w:tabs>
        <w:ind w:left="2270" w:hanging="180"/>
      </w:pPr>
    </w:lvl>
    <w:lvl w:ilvl="3" w:tplc="0C0A000F" w:tentative="1">
      <w:start w:val="1"/>
      <w:numFmt w:val="decimal"/>
      <w:lvlText w:val="%4."/>
      <w:lvlJc w:val="left"/>
      <w:pPr>
        <w:tabs>
          <w:tab w:val="num" w:pos="2990"/>
        </w:tabs>
        <w:ind w:left="2990" w:hanging="360"/>
      </w:pPr>
    </w:lvl>
    <w:lvl w:ilvl="4" w:tplc="0C0A0019" w:tentative="1">
      <w:start w:val="1"/>
      <w:numFmt w:val="lowerLetter"/>
      <w:lvlText w:val="%5."/>
      <w:lvlJc w:val="left"/>
      <w:pPr>
        <w:tabs>
          <w:tab w:val="num" w:pos="3710"/>
        </w:tabs>
        <w:ind w:left="3710" w:hanging="360"/>
      </w:pPr>
    </w:lvl>
    <w:lvl w:ilvl="5" w:tplc="0C0A001B" w:tentative="1">
      <w:start w:val="1"/>
      <w:numFmt w:val="lowerRoman"/>
      <w:lvlText w:val="%6."/>
      <w:lvlJc w:val="right"/>
      <w:pPr>
        <w:tabs>
          <w:tab w:val="num" w:pos="4430"/>
        </w:tabs>
        <w:ind w:left="4430" w:hanging="180"/>
      </w:pPr>
    </w:lvl>
    <w:lvl w:ilvl="6" w:tplc="0C0A000F" w:tentative="1">
      <w:start w:val="1"/>
      <w:numFmt w:val="decimal"/>
      <w:lvlText w:val="%7."/>
      <w:lvlJc w:val="left"/>
      <w:pPr>
        <w:tabs>
          <w:tab w:val="num" w:pos="5150"/>
        </w:tabs>
        <w:ind w:left="5150" w:hanging="360"/>
      </w:pPr>
    </w:lvl>
    <w:lvl w:ilvl="7" w:tplc="0C0A0019" w:tentative="1">
      <w:start w:val="1"/>
      <w:numFmt w:val="lowerLetter"/>
      <w:lvlText w:val="%8."/>
      <w:lvlJc w:val="left"/>
      <w:pPr>
        <w:tabs>
          <w:tab w:val="num" w:pos="5870"/>
        </w:tabs>
        <w:ind w:left="5870" w:hanging="360"/>
      </w:pPr>
    </w:lvl>
    <w:lvl w:ilvl="8" w:tplc="0C0A001B" w:tentative="1">
      <w:start w:val="1"/>
      <w:numFmt w:val="lowerRoman"/>
      <w:lvlText w:val="%9."/>
      <w:lvlJc w:val="right"/>
      <w:pPr>
        <w:tabs>
          <w:tab w:val="num" w:pos="6590"/>
        </w:tabs>
        <w:ind w:left="659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28E"/>
    <w:rsid w:val="00210BDB"/>
    <w:rsid w:val="003870D4"/>
    <w:rsid w:val="00405349"/>
    <w:rsid w:val="0047528E"/>
    <w:rsid w:val="00C273C0"/>
    <w:rsid w:val="00C43EEE"/>
    <w:rsid w:val="00EB7B8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FEA3F"/>
  <w15:chartTrackingRefBased/>
  <w15:docId w15:val="{4869BAFB-A3E6-4E31-8995-2DBF0447D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05349"/>
    <w:pPr>
      <w:spacing w:after="0" w:line="240" w:lineRule="auto"/>
      <w:ind w:left="720"/>
      <w:contextualSpacing/>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505</Words>
  <Characters>2782</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Maribel Alvarado Garcia</dc:creator>
  <cp:keywords/>
  <dc:description/>
  <cp:lastModifiedBy>Silvia Vergara Ubeda 2</cp:lastModifiedBy>
  <cp:revision>2</cp:revision>
  <dcterms:created xsi:type="dcterms:W3CDTF">2024-08-02T15:44:00Z</dcterms:created>
  <dcterms:modified xsi:type="dcterms:W3CDTF">2024-08-02T15:44:00Z</dcterms:modified>
</cp:coreProperties>
</file>