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A29" w:rsidRPr="004F7A29" w:rsidRDefault="004F7A29" w:rsidP="004F7A29">
      <w:pPr>
        <w:ind w:left="12" w:firstLine="708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4F7A29">
        <w:rPr>
          <w:rFonts w:ascii="Century Gothic" w:hAnsi="Century Gothic"/>
          <w:b/>
          <w:sz w:val="24"/>
          <w:szCs w:val="24"/>
          <w:u w:val="single"/>
        </w:rPr>
        <w:t>MINUTA LLAMADO</w:t>
      </w:r>
      <w:r w:rsidR="00413C3D"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Pr="004F7A29">
        <w:rPr>
          <w:rFonts w:ascii="Century Gothic" w:hAnsi="Century Gothic"/>
          <w:b/>
          <w:bCs/>
          <w:sz w:val="24"/>
          <w:szCs w:val="24"/>
          <w:u w:val="single"/>
        </w:rPr>
        <w:t>BANCO DE MATERIALES</w:t>
      </w:r>
      <w:r>
        <w:rPr>
          <w:rFonts w:ascii="Century Gothic" w:hAnsi="Century Gothic"/>
          <w:b/>
          <w:bCs/>
          <w:sz w:val="24"/>
          <w:szCs w:val="24"/>
          <w:u w:val="single"/>
        </w:rPr>
        <w:t xml:space="preserve"> 2020</w:t>
      </w:r>
      <w:r w:rsidRPr="004F7A29">
        <w:rPr>
          <w:rFonts w:ascii="Century Gothic" w:hAnsi="Century Gothic"/>
          <w:b/>
          <w:sz w:val="24"/>
          <w:szCs w:val="24"/>
          <w:u w:val="single"/>
        </w:rPr>
        <w:t>,</w:t>
      </w:r>
    </w:p>
    <w:p w:rsidR="00300A09" w:rsidRPr="008A1E96" w:rsidRDefault="00300A09" w:rsidP="00300A09">
      <w:pPr>
        <w:jc w:val="center"/>
        <w:rPr>
          <w:rFonts w:asciiTheme="minorHAnsi" w:hAnsiTheme="minorHAnsi" w:cstheme="minorHAnsi"/>
          <w:sz w:val="20"/>
          <w:szCs w:val="20"/>
        </w:rPr>
      </w:pPr>
      <w:r w:rsidRPr="008A1E96">
        <w:rPr>
          <w:rFonts w:asciiTheme="minorHAnsi" w:hAnsiTheme="minorHAnsi" w:cstheme="minorHAnsi"/>
          <w:sz w:val="20"/>
          <w:szCs w:val="20"/>
        </w:rPr>
        <w:t xml:space="preserve">     P R O G R A M A • D E • </w:t>
      </w:r>
      <w:r>
        <w:rPr>
          <w:rFonts w:asciiTheme="minorHAnsi" w:hAnsiTheme="minorHAnsi" w:cstheme="minorHAnsi"/>
          <w:sz w:val="20"/>
          <w:szCs w:val="20"/>
        </w:rPr>
        <w:t xml:space="preserve">P R O T E C </w:t>
      </w:r>
      <w:proofErr w:type="spellStart"/>
      <w:r>
        <w:rPr>
          <w:rFonts w:asciiTheme="minorHAnsi" w:hAnsiTheme="minorHAnsi" w:cstheme="minorHAnsi"/>
          <w:sz w:val="20"/>
          <w:szCs w:val="20"/>
        </w:rPr>
        <w:t>C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 O N</w:t>
      </w:r>
      <w:r w:rsidRPr="008A1E96">
        <w:rPr>
          <w:rFonts w:asciiTheme="minorHAnsi" w:hAnsiTheme="minorHAnsi" w:cstheme="minorHAnsi"/>
          <w:sz w:val="20"/>
          <w:szCs w:val="20"/>
        </w:rPr>
        <w:t xml:space="preserve"> • D E</w:t>
      </w:r>
      <w:r>
        <w:rPr>
          <w:rFonts w:asciiTheme="minorHAnsi" w:hAnsiTheme="minorHAnsi" w:cstheme="minorHAnsi"/>
          <w:sz w:val="20"/>
          <w:szCs w:val="20"/>
        </w:rPr>
        <w:t xml:space="preserve"> L</w:t>
      </w:r>
      <w:r w:rsidRPr="008A1E96">
        <w:rPr>
          <w:rFonts w:asciiTheme="minorHAnsi" w:hAnsiTheme="minorHAnsi" w:cstheme="minorHAnsi"/>
          <w:sz w:val="20"/>
          <w:szCs w:val="20"/>
        </w:rPr>
        <w:t xml:space="preserve"> • </w:t>
      </w:r>
      <w:r>
        <w:rPr>
          <w:rFonts w:asciiTheme="minorHAnsi" w:hAnsiTheme="minorHAnsi" w:cstheme="minorHAnsi"/>
          <w:sz w:val="20"/>
          <w:szCs w:val="20"/>
        </w:rPr>
        <w:t>P A T R I M O N I O</w:t>
      </w:r>
      <w:r w:rsidRPr="008A1E96">
        <w:rPr>
          <w:rFonts w:asciiTheme="minorHAnsi" w:hAnsiTheme="minorHAnsi" w:cstheme="minorHAnsi"/>
          <w:sz w:val="20"/>
          <w:szCs w:val="20"/>
        </w:rPr>
        <w:t xml:space="preserve"> • </w:t>
      </w:r>
      <w:r>
        <w:rPr>
          <w:rFonts w:asciiTheme="minorHAnsi" w:hAnsiTheme="minorHAnsi" w:cstheme="minorHAnsi"/>
          <w:sz w:val="20"/>
          <w:szCs w:val="20"/>
        </w:rPr>
        <w:t>F A M I L I A R</w:t>
      </w:r>
    </w:p>
    <w:p w:rsidR="00300A09" w:rsidRDefault="00300A09" w:rsidP="004F7A29">
      <w:pPr>
        <w:ind w:left="12" w:firstLine="708"/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:rsidR="004F7A29" w:rsidRPr="004F7A29" w:rsidRDefault="004F7A29" w:rsidP="004F7A29">
      <w:pPr>
        <w:ind w:left="12" w:firstLine="708"/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:rsidR="00D20675" w:rsidRPr="004F7A29" w:rsidRDefault="00D20675" w:rsidP="004F7A29">
      <w:pPr>
        <w:jc w:val="center"/>
        <w:rPr>
          <w:rFonts w:ascii="Century Gothic" w:hAnsi="Century Gothic"/>
          <w:sz w:val="24"/>
          <w:szCs w:val="24"/>
        </w:rPr>
      </w:pPr>
    </w:p>
    <w:p w:rsidR="00FE4979" w:rsidRDefault="000E7D09" w:rsidP="000E7D09">
      <w:pPr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  <w:b/>
        </w:rPr>
        <w:t>OBJETIVO</w:t>
      </w:r>
    </w:p>
    <w:p w:rsidR="00FE4979" w:rsidRDefault="00FE4979" w:rsidP="000E7D09">
      <w:pPr>
        <w:jc w:val="both"/>
        <w:rPr>
          <w:rFonts w:ascii="Century Gothic" w:hAnsi="Century Gothic"/>
        </w:rPr>
      </w:pPr>
    </w:p>
    <w:p w:rsidR="00D20675" w:rsidRPr="00FE4979" w:rsidRDefault="00D20675" w:rsidP="000E7D09">
      <w:pPr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Este llamado contempla la adquisición de materiales de construcción, </w:t>
      </w:r>
      <w:r w:rsidRPr="00FE4979">
        <w:rPr>
          <w:rFonts w:ascii="Century Gothic" w:hAnsi="Century Gothic"/>
          <w:b/>
          <w:bCs/>
          <w:u w:val="single"/>
        </w:rPr>
        <w:t>solo para mejorar techumbres</w:t>
      </w:r>
      <w:r w:rsidRPr="00FE4979">
        <w:rPr>
          <w:rFonts w:ascii="Century Gothic" w:hAnsi="Century Gothic"/>
        </w:rPr>
        <w:t xml:space="preserve">, en el contexto del Plan Invierno. </w:t>
      </w:r>
      <w:r w:rsidR="000E7D09" w:rsidRPr="00FE4979">
        <w:rPr>
          <w:rFonts w:ascii="Century Gothic" w:hAnsi="Century Gothic"/>
        </w:rPr>
        <w:t xml:space="preserve"> Permite la compra de Materiales y</w:t>
      </w:r>
      <w:r w:rsidRPr="00FE4979">
        <w:rPr>
          <w:rFonts w:ascii="Century Gothic" w:hAnsi="Century Gothic"/>
        </w:rPr>
        <w:t xml:space="preserve"> la contratación de servicios</w:t>
      </w:r>
      <w:r w:rsidR="000E7D09" w:rsidRPr="00FE4979">
        <w:rPr>
          <w:rFonts w:ascii="Century Gothic" w:hAnsi="Century Gothic"/>
        </w:rPr>
        <w:t xml:space="preserve"> de construcción (mano de obra).</w:t>
      </w:r>
    </w:p>
    <w:p w:rsidR="00050BCE" w:rsidRPr="00FE4979" w:rsidRDefault="00050BCE" w:rsidP="000E7D09">
      <w:pPr>
        <w:jc w:val="both"/>
        <w:rPr>
          <w:rFonts w:ascii="Century Gothic" w:hAnsi="Century Gothic"/>
        </w:rPr>
      </w:pPr>
    </w:p>
    <w:p w:rsidR="004F7A29" w:rsidRPr="00FE4979" w:rsidRDefault="004F7A29" w:rsidP="004F7A29">
      <w:pPr>
        <w:pStyle w:val="Prrafodelista"/>
        <w:rPr>
          <w:rFonts w:ascii="Century Gothic" w:hAnsi="Century Gothic"/>
        </w:rPr>
      </w:pPr>
    </w:p>
    <w:p w:rsidR="00F65F80" w:rsidRPr="00FE4979" w:rsidRDefault="004F7A29" w:rsidP="004F7A29">
      <w:pPr>
        <w:pStyle w:val="Prrafodelista"/>
        <w:numPr>
          <w:ilvl w:val="0"/>
          <w:numId w:val="1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La tipología de proyecto posible de atender mediante esta modalidad, corresponderá a </w:t>
      </w:r>
      <w:r w:rsidRPr="00FE4979">
        <w:rPr>
          <w:rFonts w:ascii="Century Gothic" w:hAnsi="Century Gothic"/>
          <w:b/>
        </w:rPr>
        <w:t>Proyectos de Habitabilidad de la Vivienda</w:t>
      </w:r>
      <w:r w:rsidRPr="00FE4979">
        <w:rPr>
          <w:rFonts w:ascii="Century Gothic" w:hAnsi="Century Gothic"/>
        </w:rPr>
        <w:t>: Obras de reparación de la envolvente de la vivienda; esto es el arreglo necesario de la cubierta para asegurar la estanquidad de ésta ante agentes externos como agua y viento. Otras partidas posibles a considerar corresponden a la incorporación de canaletas, forros, bajadas de aguas lluvias, entre otros elementos relevantes.</w:t>
      </w:r>
      <w:r w:rsidR="00F65F80" w:rsidRPr="00FE4979">
        <w:rPr>
          <w:rFonts w:ascii="Century Gothic" w:hAnsi="Century Gothic"/>
        </w:rPr>
        <w:t xml:space="preserve"> </w:t>
      </w:r>
    </w:p>
    <w:p w:rsidR="004F7A29" w:rsidRPr="00FE4979" w:rsidRDefault="00F65F80" w:rsidP="00F65F80">
      <w:pPr>
        <w:pStyle w:val="Prrafodelista"/>
        <w:overflowPunct w:val="0"/>
        <w:autoSpaceDE w:val="0"/>
        <w:autoSpaceDN w:val="0"/>
        <w:jc w:val="both"/>
        <w:rPr>
          <w:rFonts w:ascii="Century Gothic" w:hAnsi="Century Gothic"/>
          <w:b/>
        </w:rPr>
      </w:pPr>
      <w:r w:rsidRPr="00FE4979">
        <w:rPr>
          <w:rFonts w:ascii="Century Gothic" w:hAnsi="Century Gothic"/>
          <w:b/>
        </w:rPr>
        <w:t xml:space="preserve">No </w:t>
      </w:r>
      <w:r w:rsidRPr="00FE4979">
        <w:rPr>
          <w:rFonts w:ascii="Century Gothic" w:hAnsi="Century Gothic"/>
        </w:rPr>
        <w:t xml:space="preserve">podrán postularse viviendas con techo de </w:t>
      </w:r>
      <w:r w:rsidRPr="00FE4979">
        <w:rPr>
          <w:rFonts w:ascii="Century Gothic" w:hAnsi="Century Gothic"/>
          <w:b/>
        </w:rPr>
        <w:t>asbesto cemento.</w:t>
      </w:r>
    </w:p>
    <w:p w:rsidR="00050BCE" w:rsidRPr="00FE4979" w:rsidRDefault="00050BCE" w:rsidP="00050BCE">
      <w:pPr>
        <w:pStyle w:val="Prrafodelista"/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050BCE" w:rsidRPr="00FE4979" w:rsidRDefault="00050BCE" w:rsidP="00050BCE">
      <w:pPr>
        <w:pStyle w:val="Prrafodelista"/>
        <w:numPr>
          <w:ilvl w:val="0"/>
          <w:numId w:val="1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La asignación de recursos para nuestra región es de 15,207 U.F.</w:t>
      </w:r>
    </w:p>
    <w:p w:rsidR="00AE7C0C" w:rsidRPr="00FE4979" w:rsidRDefault="00AE7C0C" w:rsidP="00AE7C0C">
      <w:pPr>
        <w:pStyle w:val="Prrafodelista"/>
        <w:rPr>
          <w:rFonts w:ascii="Century Gothic" w:hAnsi="Century Gothic"/>
        </w:rPr>
      </w:pPr>
    </w:p>
    <w:p w:rsidR="00AE7C0C" w:rsidRPr="00FE4979" w:rsidRDefault="00687CEF" w:rsidP="00AE7C0C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Inicio de</w:t>
      </w:r>
      <w:r w:rsidR="00E4719F">
        <w:rPr>
          <w:rFonts w:ascii="Century Gothic" w:hAnsi="Century Gothic"/>
        </w:rPr>
        <w:t xml:space="preserve"> </w:t>
      </w:r>
      <w:r w:rsidR="0014433E">
        <w:rPr>
          <w:rFonts w:ascii="Century Gothic" w:hAnsi="Century Gothic"/>
        </w:rPr>
        <w:t>postulaciones</w:t>
      </w:r>
      <w:r w:rsidR="00E4719F">
        <w:rPr>
          <w:rFonts w:ascii="Century Gothic" w:hAnsi="Century Gothic"/>
        </w:rPr>
        <w:t xml:space="preserve">: lunes 25 </w:t>
      </w:r>
      <w:r w:rsidR="009614C7">
        <w:rPr>
          <w:rFonts w:ascii="Century Gothic" w:hAnsi="Century Gothic"/>
        </w:rPr>
        <w:t>mayo</w:t>
      </w:r>
      <w:r w:rsidR="00E4719F">
        <w:rPr>
          <w:rFonts w:ascii="Century Gothic" w:hAnsi="Century Gothic"/>
        </w:rPr>
        <w:t xml:space="preserve"> </w:t>
      </w:r>
      <w:r w:rsidR="0014433E">
        <w:rPr>
          <w:rFonts w:ascii="Century Gothic" w:hAnsi="Century Gothic"/>
        </w:rPr>
        <w:t xml:space="preserve">y </w:t>
      </w:r>
      <w:r>
        <w:rPr>
          <w:rFonts w:ascii="Century Gothic" w:hAnsi="Century Gothic"/>
        </w:rPr>
        <w:t xml:space="preserve">el </w:t>
      </w:r>
      <w:r w:rsidR="00AE7C0C" w:rsidRPr="00FE4979">
        <w:rPr>
          <w:rFonts w:ascii="Century Gothic" w:hAnsi="Century Gothic"/>
        </w:rPr>
        <w:t xml:space="preserve">Cierre del proceso de postulación </w:t>
      </w:r>
      <w:r w:rsidR="00195B64">
        <w:rPr>
          <w:rFonts w:ascii="Century Gothic" w:hAnsi="Century Gothic"/>
        </w:rPr>
        <w:t xml:space="preserve">el </w:t>
      </w:r>
      <w:r w:rsidR="00AE7C0C" w:rsidRPr="00FE4979">
        <w:rPr>
          <w:rFonts w:ascii="Century Gothic" w:hAnsi="Century Gothic"/>
        </w:rPr>
        <w:t xml:space="preserve">19 de </w:t>
      </w:r>
      <w:r w:rsidR="009614C7" w:rsidRPr="00FE4979">
        <w:rPr>
          <w:rFonts w:ascii="Century Gothic" w:hAnsi="Century Gothic"/>
        </w:rPr>
        <w:t>junio</w:t>
      </w:r>
      <w:r w:rsidR="007410D4" w:rsidRPr="00FE4979">
        <w:rPr>
          <w:rFonts w:ascii="Century Gothic" w:hAnsi="Century Gothic"/>
        </w:rPr>
        <w:t>.</w:t>
      </w:r>
    </w:p>
    <w:p w:rsidR="00D20675" w:rsidRPr="00FE4979" w:rsidRDefault="00D20675" w:rsidP="00AE7C0C">
      <w:pPr>
        <w:jc w:val="both"/>
        <w:rPr>
          <w:rFonts w:ascii="Century Gothic" w:hAnsi="Century Gothic"/>
        </w:rPr>
      </w:pPr>
    </w:p>
    <w:p w:rsidR="004F7A29" w:rsidRPr="00FE4979" w:rsidRDefault="00D20675" w:rsidP="00D20675">
      <w:pPr>
        <w:pStyle w:val="Prrafodelista"/>
        <w:numPr>
          <w:ilvl w:val="0"/>
          <w:numId w:val="1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La postulación será de carácter </w:t>
      </w:r>
      <w:r w:rsidRPr="00FE4979">
        <w:rPr>
          <w:rFonts w:ascii="Century Gothic" w:hAnsi="Century Gothic"/>
          <w:b/>
        </w:rPr>
        <w:t>individual,</w:t>
      </w:r>
      <w:r w:rsidRPr="00FE4979">
        <w:rPr>
          <w:rFonts w:ascii="Century Gothic" w:hAnsi="Century Gothic"/>
        </w:rPr>
        <w:t xml:space="preserve"> </w:t>
      </w:r>
      <w:r w:rsidR="000E7D09" w:rsidRPr="00FE4979">
        <w:rPr>
          <w:rFonts w:ascii="Century Gothic" w:hAnsi="Century Gothic"/>
        </w:rPr>
        <w:t xml:space="preserve">y se debe realizar a través de una Entidad </w:t>
      </w:r>
      <w:proofErr w:type="spellStart"/>
      <w:r w:rsidR="000E7D09" w:rsidRPr="00FE4979">
        <w:rPr>
          <w:rFonts w:ascii="Century Gothic" w:hAnsi="Century Gothic"/>
        </w:rPr>
        <w:t>Patrocinante</w:t>
      </w:r>
      <w:proofErr w:type="spellEnd"/>
      <w:r w:rsidR="000E7D09" w:rsidRPr="00FE4979">
        <w:rPr>
          <w:rFonts w:ascii="Century Gothic" w:hAnsi="Century Gothic"/>
        </w:rPr>
        <w:t xml:space="preserve"> (EP)</w:t>
      </w:r>
    </w:p>
    <w:p w:rsidR="004F7A29" w:rsidRPr="00FE4979" w:rsidRDefault="004F7A29" w:rsidP="004F7A29">
      <w:pPr>
        <w:pStyle w:val="Prrafodelista"/>
        <w:rPr>
          <w:rFonts w:ascii="Century Gothic" w:hAnsi="Century Gothic"/>
        </w:rPr>
      </w:pPr>
    </w:p>
    <w:p w:rsidR="00D20675" w:rsidRPr="00FE4979" w:rsidRDefault="000E7D09" w:rsidP="00D20675">
      <w:pPr>
        <w:pStyle w:val="Prrafodelista"/>
        <w:numPr>
          <w:ilvl w:val="0"/>
          <w:numId w:val="1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Se</w:t>
      </w:r>
      <w:r w:rsidR="004F7A29" w:rsidRPr="00FE4979">
        <w:rPr>
          <w:rFonts w:ascii="Century Gothic" w:hAnsi="Century Gothic"/>
        </w:rPr>
        <w:t xml:space="preserve"> otorga una tarjeta</w:t>
      </w:r>
      <w:r w:rsidRPr="00FE4979">
        <w:rPr>
          <w:rFonts w:ascii="Century Gothic" w:hAnsi="Century Gothic"/>
        </w:rPr>
        <w:t xml:space="preserve"> (</w:t>
      </w:r>
      <w:proofErr w:type="spellStart"/>
      <w:r w:rsidRPr="00FE4979">
        <w:rPr>
          <w:rFonts w:ascii="Century Gothic" w:hAnsi="Century Gothic"/>
        </w:rPr>
        <w:t>gift</w:t>
      </w:r>
      <w:proofErr w:type="spellEnd"/>
      <w:r w:rsidR="00902D22" w:rsidRPr="00FE4979">
        <w:rPr>
          <w:rFonts w:ascii="Century Gothic" w:hAnsi="Century Gothic"/>
        </w:rPr>
        <w:t xml:space="preserve"> </w:t>
      </w:r>
      <w:proofErr w:type="spellStart"/>
      <w:r w:rsidRPr="00FE4979">
        <w:rPr>
          <w:rFonts w:ascii="Century Gothic" w:hAnsi="Century Gothic"/>
        </w:rPr>
        <w:t>card</w:t>
      </w:r>
      <w:proofErr w:type="spellEnd"/>
      <w:r w:rsidRPr="00FE4979">
        <w:rPr>
          <w:rFonts w:ascii="Century Gothic" w:hAnsi="Century Gothic"/>
        </w:rPr>
        <w:t>)</w:t>
      </w:r>
      <w:r w:rsidR="004F7A29" w:rsidRPr="00FE4979">
        <w:rPr>
          <w:rFonts w:ascii="Century Gothic" w:hAnsi="Century Gothic"/>
        </w:rPr>
        <w:t xml:space="preserve"> con 37 UF de subsidio</w:t>
      </w:r>
      <w:r w:rsidR="00454B9C" w:rsidRPr="00FE4979">
        <w:rPr>
          <w:rFonts w:ascii="Century Gothic" w:hAnsi="Century Gothic"/>
        </w:rPr>
        <w:t>, la</w:t>
      </w:r>
      <w:r w:rsidR="005647DF" w:rsidRPr="00FE4979">
        <w:rPr>
          <w:rFonts w:ascii="Century Gothic" w:hAnsi="Century Gothic"/>
        </w:rPr>
        <w:t xml:space="preserve"> que podrá ser </w:t>
      </w:r>
      <w:r w:rsidR="00454B9C" w:rsidRPr="00FE4979">
        <w:rPr>
          <w:rFonts w:ascii="Century Gothic" w:hAnsi="Century Gothic"/>
        </w:rPr>
        <w:t>utilizada</w:t>
      </w:r>
      <w:r w:rsidR="00D20675" w:rsidRPr="00FE4979">
        <w:rPr>
          <w:rFonts w:ascii="Century Gothic" w:hAnsi="Century Gothic"/>
        </w:rPr>
        <w:t xml:space="preserve"> en alguna de las siguientes </w:t>
      </w:r>
      <w:r w:rsidR="00D20675" w:rsidRPr="00FE4979">
        <w:rPr>
          <w:rFonts w:ascii="Century Gothic" w:hAnsi="Century Gothic"/>
          <w:u w:val="single"/>
        </w:rPr>
        <w:t>modalidades</w:t>
      </w:r>
      <w:r w:rsidR="00D20675" w:rsidRPr="00FE4979">
        <w:rPr>
          <w:rFonts w:ascii="Century Gothic" w:hAnsi="Century Gothic"/>
        </w:rPr>
        <w:t>:</w:t>
      </w:r>
    </w:p>
    <w:p w:rsidR="00D20675" w:rsidRPr="00FE4979" w:rsidRDefault="00D20675" w:rsidP="00D20675">
      <w:pPr>
        <w:ind w:left="567" w:hanging="283"/>
        <w:jc w:val="both"/>
        <w:rPr>
          <w:rFonts w:ascii="Century Gothic" w:hAnsi="Century Gothic"/>
        </w:rPr>
      </w:pPr>
    </w:p>
    <w:p w:rsidR="00D20675" w:rsidRPr="00FE4979" w:rsidRDefault="00561B6E" w:rsidP="004F7A29">
      <w:pPr>
        <w:ind w:left="851" w:firstLine="565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5</w:t>
      </w:r>
      <w:r w:rsidR="00D20675" w:rsidRPr="00FE4979">
        <w:rPr>
          <w:rFonts w:ascii="Century Gothic" w:hAnsi="Century Gothic"/>
        </w:rPr>
        <w:t xml:space="preserve">.1   Ser destinado el 100% del subsidio a la compra de materiales, mediante una tarjeta habilitada por el SERVIU que corresponda, cuando las obras las ejecute directamente la familia beneficiada o cuando asuma el costo de los servicios de construcción; </w:t>
      </w:r>
    </w:p>
    <w:p w:rsidR="00D20675" w:rsidRPr="00FE4979" w:rsidRDefault="00D20675" w:rsidP="00D20675">
      <w:pPr>
        <w:ind w:left="851" w:hanging="425"/>
        <w:jc w:val="both"/>
        <w:rPr>
          <w:rFonts w:ascii="Century Gothic" w:hAnsi="Century Gothic"/>
        </w:rPr>
      </w:pPr>
    </w:p>
    <w:p w:rsidR="00D20675" w:rsidRPr="00FE4979" w:rsidRDefault="00561B6E" w:rsidP="004F7A29">
      <w:pPr>
        <w:ind w:left="851" w:firstLine="565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5</w:t>
      </w:r>
      <w:r w:rsidR="00D20675" w:rsidRPr="00FE4979">
        <w:rPr>
          <w:rFonts w:ascii="Century Gothic" w:hAnsi="Century Gothic"/>
        </w:rPr>
        <w:t>.2   Ser destinado, hasta el 60% del total del subsidio, a la compra de materiales de construcción, mediante la tarjeta habilitada para tales efectos, y hasta un 40% para ser utilizado en el pago de los servicios de construcción o mano de obra</w:t>
      </w:r>
      <w:r w:rsidR="00D20675" w:rsidRPr="00FE4979">
        <w:rPr>
          <w:rFonts w:ascii="Century Gothic" w:hAnsi="Century Gothic"/>
          <w:color w:val="FF0000"/>
        </w:rPr>
        <w:t xml:space="preserve">. </w:t>
      </w:r>
    </w:p>
    <w:p w:rsidR="00D20675" w:rsidRDefault="00D20675" w:rsidP="00D20675">
      <w:pPr>
        <w:ind w:left="360"/>
        <w:jc w:val="both"/>
        <w:rPr>
          <w:rFonts w:ascii="Century Gothic" w:hAnsi="Century Gothic"/>
        </w:rPr>
      </w:pPr>
    </w:p>
    <w:p w:rsidR="00092C87" w:rsidRDefault="00092C87" w:rsidP="00D20675">
      <w:pPr>
        <w:ind w:left="360"/>
        <w:jc w:val="both"/>
        <w:rPr>
          <w:rFonts w:ascii="Century Gothic" w:hAnsi="Century Gothic"/>
        </w:rPr>
      </w:pPr>
    </w:p>
    <w:p w:rsidR="00092C87" w:rsidRDefault="00092C87" w:rsidP="00D20675">
      <w:pPr>
        <w:ind w:left="360"/>
        <w:jc w:val="both"/>
        <w:rPr>
          <w:rFonts w:ascii="Century Gothic" w:hAnsi="Century Gothic"/>
        </w:rPr>
      </w:pPr>
    </w:p>
    <w:p w:rsidR="00092C87" w:rsidRDefault="00092C87" w:rsidP="00D20675">
      <w:pPr>
        <w:ind w:left="360"/>
        <w:jc w:val="both"/>
        <w:rPr>
          <w:rFonts w:ascii="Century Gothic" w:hAnsi="Century Gothic"/>
        </w:rPr>
      </w:pPr>
    </w:p>
    <w:p w:rsidR="00092C87" w:rsidRDefault="00092C87" w:rsidP="00D20675">
      <w:pPr>
        <w:ind w:left="360"/>
        <w:jc w:val="both"/>
        <w:rPr>
          <w:rFonts w:ascii="Century Gothic" w:hAnsi="Century Gothic"/>
        </w:rPr>
      </w:pPr>
    </w:p>
    <w:p w:rsidR="00092C87" w:rsidRDefault="00092C87" w:rsidP="00D20675">
      <w:pPr>
        <w:ind w:left="360"/>
        <w:jc w:val="both"/>
        <w:rPr>
          <w:rFonts w:ascii="Century Gothic" w:hAnsi="Century Gothic"/>
        </w:rPr>
      </w:pPr>
    </w:p>
    <w:p w:rsidR="00092C87" w:rsidRPr="00FE4979" w:rsidRDefault="00092C87" w:rsidP="00D20675">
      <w:pPr>
        <w:ind w:left="360"/>
        <w:jc w:val="both"/>
        <w:rPr>
          <w:rFonts w:ascii="Century Gothic" w:hAnsi="Century Gothic"/>
        </w:rPr>
      </w:pPr>
    </w:p>
    <w:p w:rsidR="005647DF" w:rsidRPr="00FE4979" w:rsidRDefault="002657A7" w:rsidP="002657A7">
      <w:pPr>
        <w:jc w:val="both"/>
        <w:rPr>
          <w:rFonts w:ascii="Century Gothic" w:hAnsi="Century Gothic"/>
          <w:b/>
        </w:rPr>
      </w:pPr>
      <w:r w:rsidRPr="00FE4979">
        <w:rPr>
          <w:rFonts w:ascii="Century Gothic" w:hAnsi="Century Gothic"/>
          <w:b/>
        </w:rPr>
        <w:t>CONDICIONES QUE DEBE CUMPLIR EL POSTULANTE:</w:t>
      </w:r>
    </w:p>
    <w:p w:rsidR="00454B9C" w:rsidRPr="00FE4979" w:rsidRDefault="00454B9C" w:rsidP="00454B9C">
      <w:pPr>
        <w:pStyle w:val="Prrafodelista"/>
        <w:jc w:val="both"/>
        <w:rPr>
          <w:rFonts w:ascii="Century Gothic" w:hAnsi="Century Gothic"/>
        </w:rPr>
      </w:pPr>
    </w:p>
    <w:p w:rsidR="00687CEF" w:rsidRPr="00E4719F" w:rsidRDefault="005647DF" w:rsidP="00E4719F">
      <w:pPr>
        <w:pStyle w:val="Prrafodelista"/>
        <w:numPr>
          <w:ilvl w:val="0"/>
          <w:numId w:val="14"/>
        </w:numPr>
        <w:contextualSpacing/>
        <w:jc w:val="both"/>
        <w:rPr>
          <w:rFonts w:ascii="Century Gothic" w:hAnsi="Century Gothic"/>
          <w:color w:val="000000" w:themeColor="text1"/>
        </w:rPr>
      </w:pPr>
      <w:r w:rsidRPr="00FE4979">
        <w:rPr>
          <w:rFonts w:ascii="Century Gothic" w:hAnsi="Century Gothic"/>
        </w:rPr>
        <w:t>Se requiere 1 Uf. de ahorro (una vez que haya sido seleccionado)</w:t>
      </w:r>
      <w:r w:rsidR="00687CEF" w:rsidRPr="00687CEF">
        <w:rPr>
          <w:color w:val="1F497D"/>
        </w:rPr>
        <w:t xml:space="preserve"> </w:t>
      </w:r>
    </w:p>
    <w:p w:rsidR="00E4719F" w:rsidRPr="00E4719F" w:rsidRDefault="00E4719F" w:rsidP="00E4719F">
      <w:pPr>
        <w:pStyle w:val="Prrafodelista"/>
        <w:ind w:left="1069"/>
        <w:contextualSpacing/>
        <w:jc w:val="both"/>
        <w:rPr>
          <w:rFonts w:ascii="Century Gothic" w:hAnsi="Century Gothic"/>
          <w:color w:val="000000" w:themeColor="text1"/>
        </w:rPr>
      </w:pPr>
    </w:p>
    <w:p w:rsidR="005647DF" w:rsidRPr="00FE4979" w:rsidRDefault="005647DF" w:rsidP="00CA384F">
      <w:pPr>
        <w:pStyle w:val="Prrafodelista"/>
        <w:numPr>
          <w:ilvl w:val="0"/>
          <w:numId w:val="14"/>
        </w:numPr>
        <w:spacing w:line="360" w:lineRule="auto"/>
        <w:ind w:left="1072"/>
        <w:contextualSpacing/>
        <w:rPr>
          <w:rFonts w:ascii="Century Gothic" w:hAnsi="Century Gothic"/>
        </w:rPr>
      </w:pPr>
      <w:r w:rsidRPr="00FE4979">
        <w:rPr>
          <w:rFonts w:ascii="Century Gothic" w:hAnsi="Century Gothic"/>
        </w:rPr>
        <w:t>Vivienda con avalúo fiscal de hasta 650 U.F</w:t>
      </w:r>
    </w:p>
    <w:p w:rsidR="005647DF" w:rsidRPr="00FE4979" w:rsidRDefault="005647DF" w:rsidP="00CA384F">
      <w:pPr>
        <w:pStyle w:val="Prrafodelista"/>
        <w:numPr>
          <w:ilvl w:val="0"/>
          <w:numId w:val="14"/>
        </w:numPr>
        <w:spacing w:line="360" w:lineRule="auto"/>
        <w:ind w:left="1072"/>
        <w:contextualSpacing/>
        <w:rPr>
          <w:rFonts w:ascii="Century Gothic" w:hAnsi="Century Gothic"/>
        </w:rPr>
      </w:pPr>
      <w:r w:rsidRPr="00FE4979">
        <w:rPr>
          <w:rFonts w:ascii="Century Gothic" w:hAnsi="Century Gothic"/>
        </w:rPr>
        <w:t>Contar con RSH, no requiere tramo especifico. Da mayor punta</w:t>
      </w:r>
      <w:r w:rsidR="00454B9C" w:rsidRPr="00FE4979">
        <w:rPr>
          <w:rFonts w:ascii="Century Gothic" w:hAnsi="Century Gothic"/>
        </w:rPr>
        <w:t>je</w:t>
      </w:r>
      <w:r w:rsidRPr="00FE4979">
        <w:rPr>
          <w:rFonts w:ascii="Century Gothic" w:hAnsi="Century Gothic"/>
        </w:rPr>
        <w:t xml:space="preserve"> quien está en 40% más vulnerable.</w:t>
      </w:r>
    </w:p>
    <w:p w:rsidR="005647DF" w:rsidRPr="00FE4979" w:rsidRDefault="005647DF" w:rsidP="00CA384F">
      <w:pPr>
        <w:pStyle w:val="Prrafodelista"/>
        <w:numPr>
          <w:ilvl w:val="0"/>
          <w:numId w:val="14"/>
        </w:numPr>
        <w:spacing w:line="360" w:lineRule="auto"/>
        <w:ind w:left="1072"/>
        <w:contextualSpacing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Viviendas unifamiliares (no permite postulación de </w:t>
      </w:r>
      <w:r w:rsidR="00BE7A83" w:rsidRPr="00FE4979">
        <w:rPr>
          <w:rFonts w:ascii="Century Gothic" w:hAnsi="Century Gothic"/>
        </w:rPr>
        <w:t>C</w:t>
      </w:r>
      <w:r w:rsidRPr="00FE4979">
        <w:rPr>
          <w:rFonts w:ascii="Century Gothic" w:hAnsi="Century Gothic"/>
        </w:rPr>
        <w:t>ondominio social)</w:t>
      </w:r>
    </w:p>
    <w:p w:rsidR="00BE7A83" w:rsidRPr="00FE4979" w:rsidRDefault="00BE7A83" w:rsidP="00CA384F">
      <w:pPr>
        <w:pStyle w:val="Prrafodelista"/>
        <w:numPr>
          <w:ilvl w:val="0"/>
          <w:numId w:val="14"/>
        </w:numPr>
        <w:spacing w:line="360" w:lineRule="auto"/>
        <w:ind w:left="1072"/>
        <w:contextualSpacing/>
        <w:rPr>
          <w:rFonts w:ascii="Century Gothic" w:hAnsi="Century Gothic"/>
        </w:rPr>
      </w:pPr>
      <w:r w:rsidRPr="00FE4979">
        <w:rPr>
          <w:rFonts w:ascii="Century Gothic" w:hAnsi="Century Gothic"/>
        </w:rPr>
        <w:t>Ser propietario (incluidas sucesiones</w:t>
      </w:r>
      <w:r w:rsidR="00454B9C" w:rsidRPr="00FE4979">
        <w:rPr>
          <w:rFonts w:ascii="Century Gothic" w:hAnsi="Century Gothic"/>
        </w:rPr>
        <w:t xml:space="preserve">) o </w:t>
      </w:r>
      <w:r w:rsidRPr="00FE4979">
        <w:rPr>
          <w:rFonts w:ascii="Century Gothic" w:hAnsi="Century Gothic"/>
        </w:rPr>
        <w:t>arrendatario de la vivienda.</w:t>
      </w:r>
    </w:p>
    <w:p w:rsidR="00BE7A83" w:rsidRPr="00FE4979" w:rsidRDefault="00BE7A83" w:rsidP="00CA384F">
      <w:pPr>
        <w:pStyle w:val="Prrafodelista"/>
        <w:numPr>
          <w:ilvl w:val="0"/>
          <w:numId w:val="14"/>
        </w:numPr>
        <w:spacing w:line="360" w:lineRule="auto"/>
        <w:ind w:left="1072"/>
        <w:contextualSpacing/>
        <w:rPr>
          <w:rFonts w:ascii="Century Gothic" w:hAnsi="Century Gothic"/>
        </w:rPr>
      </w:pPr>
      <w:r w:rsidRPr="00FE4979">
        <w:rPr>
          <w:rFonts w:ascii="Century Gothic" w:hAnsi="Century Gothic"/>
        </w:rPr>
        <w:t>Postulantes no pueden tener otra propiedad.</w:t>
      </w:r>
    </w:p>
    <w:p w:rsidR="00050BCE" w:rsidRPr="00FE4979" w:rsidRDefault="00050BCE" w:rsidP="00050BCE">
      <w:pPr>
        <w:contextualSpacing/>
        <w:jc w:val="both"/>
        <w:rPr>
          <w:rFonts w:ascii="Century Gothic" w:hAnsi="Century Gothic"/>
        </w:rPr>
      </w:pPr>
    </w:p>
    <w:p w:rsidR="00BE7A83" w:rsidRPr="00FE4979" w:rsidRDefault="00BE7A83" w:rsidP="00BE7A83">
      <w:pPr>
        <w:pStyle w:val="Prrafodelista"/>
        <w:ind w:left="1069"/>
        <w:contextualSpacing/>
        <w:jc w:val="both"/>
        <w:rPr>
          <w:rFonts w:ascii="Century Gothic" w:hAnsi="Century Gothic"/>
        </w:rPr>
      </w:pPr>
    </w:p>
    <w:p w:rsidR="00BE7A83" w:rsidRPr="00FE4979" w:rsidRDefault="002657A7" w:rsidP="002657A7">
      <w:pPr>
        <w:contextualSpacing/>
        <w:jc w:val="both"/>
        <w:rPr>
          <w:rFonts w:ascii="Century Gothic" w:hAnsi="Century Gothic"/>
          <w:b/>
        </w:rPr>
      </w:pPr>
      <w:r w:rsidRPr="00FE4979">
        <w:rPr>
          <w:rFonts w:ascii="Century Gothic" w:hAnsi="Century Gothic"/>
          <w:b/>
        </w:rPr>
        <w:t xml:space="preserve">OTRAS CARACTERÍSTICAS DEL LLAMADO: </w:t>
      </w:r>
    </w:p>
    <w:p w:rsidR="005647DF" w:rsidRPr="00FE4979" w:rsidRDefault="005647DF" w:rsidP="00BE7A83">
      <w:pPr>
        <w:pStyle w:val="Prrafodelista"/>
        <w:ind w:left="1069"/>
        <w:contextualSpacing/>
        <w:jc w:val="both"/>
        <w:rPr>
          <w:rFonts w:ascii="Century Gothic" w:hAnsi="Century Gothic"/>
        </w:rPr>
      </w:pPr>
    </w:p>
    <w:p w:rsidR="00050BCE" w:rsidRPr="00FE4979" w:rsidRDefault="005647DF" w:rsidP="00CC596E">
      <w:pPr>
        <w:pStyle w:val="Prrafodelista"/>
        <w:numPr>
          <w:ilvl w:val="0"/>
          <w:numId w:val="15"/>
        </w:numPr>
        <w:spacing w:line="360" w:lineRule="auto"/>
        <w:ind w:left="1066" w:hanging="357"/>
        <w:contextualSpacing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Permite </w:t>
      </w:r>
      <w:r w:rsidR="00050BCE" w:rsidRPr="00FE4979">
        <w:rPr>
          <w:rFonts w:ascii="Century Gothic" w:hAnsi="Century Gothic"/>
        </w:rPr>
        <w:t xml:space="preserve">postulación de quien tenga beneficio anterior el DS N° 255. </w:t>
      </w:r>
      <w:r w:rsidR="00454B9C" w:rsidRPr="00FE4979">
        <w:rPr>
          <w:rFonts w:ascii="Century Gothic" w:hAnsi="Century Gothic"/>
        </w:rPr>
        <w:t>s</w:t>
      </w:r>
      <w:r w:rsidR="00050BCE" w:rsidRPr="00FE4979">
        <w:rPr>
          <w:rFonts w:ascii="Century Gothic" w:hAnsi="Century Gothic"/>
        </w:rPr>
        <w:t>iempre que no sean del mismo tipo.</w:t>
      </w:r>
    </w:p>
    <w:p w:rsidR="00050BCE" w:rsidRPr="00FE4979" w:rsidRDefault="00454B9C" w:rsidP="00CC596E">
      <w:pPr>
        <w:pStyle w:val="Prrafodelista"/>
        <w:numPr>
          <w:ilvl w:val="0"/>
          <w:numId w:val="15"/>
        </w:numPr>
        <w:spacing w:line="360" w:lineRule="auto"/>
        <w:ind w:left="1066" w:hanging="357"/>
        <w:contextualSpacing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Permitirá</w:t>
      </w:r>
      <w:r w:rsidR="00050BCE" w:rsidRPr="00FE4979">
        <w:rPr>
          <w:rFonts w:ascii="Century Gothic" w:hAnsi="Century Gothic"/>
        </w:rPr>
        <w:t xml:space="preserve"> </w:t>
      </w:r>
      <w:r w:rsidR="005647DF" w:rsidRPr="00FE4979">
        <w:rPr>
          <w:rFonts w:ascii="Century Gothic" w:hAnsi="Century Gothic"/>
        </w:rPr>
        <w:t>volver a postular</w:t>
      </w:r>
      <w:r w:rsidR="00BE7A83" w:rsidRPr="00FE4979">
        <w:rPr>
          <w:rFonts w:ascii="Century Gothic" w:hAnsi="Century Gothic"/>
        </w:rPr>
        <w:t xml:space="preserve"> al Programa</w:t>
      </w:r>
      <w:r w:rsidR="009A12BC" w:rsidRPr="00FE4979">
        <w:rPr>
          <w:rFonts w:ascii="Century Gothic" w:hAnsi="Century Gothic"/>
        </w:rPr>
        <w:t xml:space="preserve"> Hogar Mejor</w:t>
      </w:r>
      <w:r w:rsidR="00BE7A83" w:rsidRPr="00FE4979">
        <w:rPr>
          <w:rFonts w:ascii="Century Gothic" w:hAnsi="Century Gothic"/>
        </w:rPr>
        <w:t>,</w:t>
      </w:r>
      <w:r w:rsidR="00742A34" w:rsidRPr="00FE4979">
        <w:rPr>
          <w:rFonts w:ascii="Century Gothic" w:hAnsi="Century Gothic"/>
        </w:rPr>
        <w:t xml:space="preserve"> en futuros llamados</w:t>
      </w:r>
      <w:r w:rsidRPr="00FE4979">
        <w:rPr>
          <w:rFonts w:ascii="Century Gothic" w:hAnsi="Century Gothic"/>
        </w:rPr>
        <w:t>, pero a otro tipo de obras.</w:t>
      </w:r>
    </w:p>
    <w:p w:rsidR="005647DF" w:rsidRPr="00FE4979" w:rsidRDefault="005647DF" w:rsidP="00CC596E">
      <w:pPr>
        <w:pStyle w:val="Prrafodelista"/>
        <w:numPr>
          <w:ilvl w:val="0"/>
          <w:numId w:val="15"/>
        </w:numPr>
        <w:spacing w:line="360" w:lineRule="auto"/>
        <w:ind w:left="1066" w:hanging="357"/>
        <w:contextualSpacing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Se requier</w:t>
      </w:r>
      <w:r w:rsidR="009C0C80" w:rsidRPr="00FE4979">
        <w:rPr>
          <w:rFonts w:ascii="Century Gothic" w:hAnsi="Century Gothic"/>
        </w:rPr>
        <w:t>e que la EP desarrolle un diagnó</w:t>
      </w:r>
      <w:r w:rsidRPr="00FE4979">
        <w:rPr>
          <w:rFonts w:ascii="Century Gothic" w:hAnsi="Century Gothic"/>
        </w:rPr>
        <w:t>stico que certifique los daños en la techumbre</w:t>
      </w:r>
      <w:r w:rsidR="009C0C80" w:rsidRPr="00FE4979">
        <w:rPr>
          <w:rFonts w:ascii="Century Gothic" w:hAnsi="Century Gothic"/>
        </w:rPr>
        <w:t>.</w:t>
      </w:r>
    </w:p>
    <w:p w:rsidR="001436F8" w:rsidRPr="00E4719F" w:rsidRDefault="005647DF" w:rsidP="00E4719F">
      <w:pPr>
        <w:pStyle w:val="Prrafodelista"/>
        <w:numPr>
          <w:ilvl w:val="0"/>
          <w:numId w:val="15"/>
        </w:numPr>
        <w:spacing w:line="360" w:lineRule="auto"/>
        <w:ind w:left="1066" w:hanging="357"/>
        <w:contextualSpacing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Sólo se pueden comprar</w:t>
      </w:r>
      <w:r w:rsidR="00776F62" w:rsidRPr="00FE4979">
        <w:rPr>
          <w:rFonts w:ascii="Century Gothic" w:hAnsi="Century Gothic"/>
        </w:rPr>
        <w:t xml:space="preserve"> herramientas y</w:t>
      </w:r>
      <w:r w:rsidRPr="00FE4979">
        <w:rPr>
          <w:rFonts w:ascii="Century Gothic" w:hAnsi="Century Gothic"/>
        </w:rPr>
        <w:t xml:space="preserve"> materiales</w:t>
      </w:r>
      <w:r w:rsidR="00776F62" w:rsidRPr="00FE4979">
        <w:rPr>
          <w:rFonts w:ascii="Century Gothic" w:hAnsi="Century Gothic"/>
        </w:rPr>
        <w:t xml:space="preserve"> </w:t>
      </w:r>
      <w:r w:rsidRPr="00FE4979">
        <w:rPr>
          <w:rFonts w:ascii="Century Gothic" w:hAnsi="Century Gothic"/>
        </w:rPr>
        <w:t xml:space="preserve">para </w:t>
      </w:r>
      <w:r w:rsidR="00776F62" w:rsidRPr="00FE4979">
        <w:rPr>
          <w:rFonts w:ascii="Century Gothic" w:hAnsi="Century Gothic"/>
        </w:rPr>
        <w:t xml:space="preserve">arreglo de </w:t>
      </w:r>
      <w:r w:rsidRPr="00FE4979">
        <w:rPr>
          <w:rFonts w:ascii="Century Gothic" w:hAnsi="Century Gothic"/>
        </w:rPr>
        <w:t>techumbre</w:t>
      </w:r>
      <w:r w:rsidR="00742A34" w:rsidRPr="00FE4979">
        <w:rPr>
          <w:rFonts w:ascii="Century Gothic" w:hAnsi="Century Gothic"/>
        </w:rPr>
        <w:t xml:space="preserve"> </w:t>
      </w:r>
      <w:r w:rsidR="009C0C80" w:rsidRPr="00FE4979">
        <w:rPr>
          <w:rFonts w:ascii="Century Gothic" w:hAnsi="Century Gothic"/>
        </w:rPr>
        <w:t>señalados en la resolución del llamado</w:t>
      </w:r>
      <w:r w:rsidR="003610B8" w:rsidRPr="00FE4979">
        <w:rPr>
          <w:rFonts w:ascii="Century Gothic" w:hAnsi="Century Gothic"/>
        </w:rPr>
        <w:t xml:space="preserve"> o</w:t>
      </w:r>
      <w:r w:rsidR="00776F62" w:rsidRPr="00FE4979">
        <w:rPr>
          <w:rFonts w:ascii="Century Gothic" w:hAnsi="Century Gothic"/>
        </w:rPr>
        <w:t xml:space="preserve"> que</w:t>
      </w:r>
      <w:r w:rsidR="003610B8" w:rsidRPr="00FE4979">
        <w:rPr>
          <w:rFonts w:ascii="Century Gothic" w:hAnsi="Century Gothic"/>
        </w:rPr>
        <w:t xml:space="preserve"> Serviu autorice oficialmente</w:t>
      </w:r>
      <w:r w:rsidR="009C0C80" w:rsidRPr="00FE4979">
        <w:rPr>
          <w:rFonts w:ascii="Century Gothic" w:hAnsi="Century Gothic"/>
        </w:rPr>
        <w:t>.</w:t>
      </w:r>
    </w:p>
    <w:p w:rsidR="001436F8" w:rsidRPr="00FE4979" w:rsidRDefault="001436F8" w:rsidP="00776F62">
      <w:pPr>
        <w:ind w:left="709"/>
        <w:contextualSpacing/>
        <w:jc w:val="both"/>
        <w:rPr>
          <w:rFonts w:ascii="Century Gothic" w:hAnsi="Century Gothic"/>
        </w:rPr>
      </w:pPr>
    </w:p>
    <w:p w:rsidR="005647DF" w:rsidRPr="00FE4979" w:rsidRDefault="005647DF" w:rsidP="003610B8">
      <w:pPr>
        <w:jc w:val="both"/>
        <w:rPr>
          <w:rFonts w:ascii="Century Gothic" w:hAnsi="Century Gothic"/>
        </w:rPr>
      </w:pPr>
    </w:p>
    <w:p w:rsidR="00D20675" w:rsidRPr="00FE4979" w:rsidRDefault="003610B8" w:rsidP="00D20675">
      <w:pPr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  </w:t>
      </w:r>
      <w:r w:rsidRPr="00FE4979">
        <w:rPr>
          <w:rFonts w:ascii="Century Gothic" w:hAnsi="Century Gothic"/>
          <w:b/>
        </w:rPr>
        <w:t>LABORES DE LA ENTIDAD PATROCINANTE (EP)</w:t>
      </w:r>
      <w:r w:rsidRPr="00FE4979">
        <w:rPr>
          <w:rFonts w:ascii="Century Gothic" w:hAnsi="Century Gothic"/>
        </w:rPr>
        <w:t xml:space="preserve">: </w:t>
      </w:r>
    </w:p>
    <w:p w:rsidR="003610B8" w:rsidRPr="00FE4979" w:rsidRDefault="003610B8" w:rsidP="00D20675">
      <w:pPr>
        <w:jc w:val="both"/>
        <w:rPr>
          <w:rFonts w:ascii="Century Gothic" w:hAnsi="Century Gothic"/>
        </w:rPr>
      </w:pPr>
    </w:p>
    <w:p w:rsidR="0073556D" w:rsidRPr="00FE4979" w:rsidRDefault="003610B8" w:rsidP="00CA384F">
      <w:pPr>
        <w:overflowPunct w:val="0"/>
        <w:autoSpaceDE w:val="0"/>
        <w:autoSpaceDN w:val="0"/>
        <w:ind w:firstLine="36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Los interesados deberán dirigirse hacia las EP, ya sean municipales o privadas quienes</w:t>
      </w:r>
      <w:r w:rsidR="0073556D" w:rsidRPr="00FE4979">
        <w:rPr>
          <w:rFonts w:ascii="Century Gothic" w:hAnsi="Century Gothic"/>
        </w:rPr>
        <w:t>:</w:t>
      </w:r>
    </w:p>
    <w:p w:rsidR="0073556D" w:rsidRPr="00FE4979" w:rsidRDefault="0073556D" w:rsidP="00CA384F">
      <w:pPr>
        <w:overflowPunct w:val="0"/>
        <w:autoSpaceDE w:val="0"/>
        <w:autoSpaceDN w:val="0"/>
        <w:ind w:firstLine="360"/>
        <w:jc w:val="both"/>
        <w:rPr>
          <w:rFonts w:ascii="Century Gothic" w:hAnsi="Century Gothic"/>
        </w:rPr>
      </w:pPr>
    </w:p>
    <w:p w:rsidR="0073556D" w:rsidRPr="00FE4979" w:rsidRDefault="0073556D" w:rsidP="00CA384F">
      <w:pPr>
        <w:pStyle w:val="Prrafodelista"/>
        <w:numPr>
          <w:ilvl w:val="0"/>
          <w:numId w:val="10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E</w:t>
      </w:r>
      <w:r w:rsidR="003610B8" w:rsidRPr="00FE4979">
        <w:rPr>
          <w:rFonts w:ascii="Century Gothic" w:hAnsi="Century Gothic"/>
        </w:rPr>
        <w:t xml:space="preserve">fectuarán el diagnóstico del estado de </w:t>
      </w:r>
      <w:r w:rsidR="0021315B">
        <w:rPr>
          <w:rFonts w:ascii="Century Gothic" w:hAnsi="Century Gothic"/>
        </w:rPr>
        <w:t>la techumbre de la vivienda. Si fuese</w:t>
      </w:r>
      <w:r w:rsidR="003610B8" w:rsidRPr="00FE4979">
        <w:rPr>
          <w:rFonts w:ascii="Century Gothic" w:hAnsi="Century Gothic"/>
        </w:rPr>
        <w:t xml:space="preserve"> necesario</w:t>
      </w:r>
      <w:r w:rsidR="0021315B">
        <w:rPr>
          <w:rFonts w:ascii="Century Gothic" w:hAnsi="Century Gothic"/>
        </w:rPr>
        <w:t>,</w:t>
      </w:r>
      <w:r w:rsidR="003610B8" w:rsidRPr="00FE4979">
        <w:rPr>
          <w:rFonts w:ascii="Century Gothic" w:hAnsi="Century Gothic"/>
        </w:rPr>
        <w:t xml:space="preserve"> dicho diagnóstico podrá ser efectuado con información y material fotográfico enviado por el beneficiario y analizado por la EP.</w:t>
      </w:r>
    </w:p>
    <w:p w:rsidR="0073556D" w:rsidRPr="00FE4979" w:rsidRDefault="0073556D" w:rsidP="00CA384F">
      <w:pPr>
        <w:pStyle w:val="Prrafodelista"/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73556D" w:rsidRPr="00FE4979" w:rsidRDefault="0073556D" w:rsidP="00CA384F">
      <w:pPr>
        <w:pStyle w:val="Prrafodelista"/>
        <w:numPr>
          <w:ilvl w:val="0"/>
          <w:numId w:val="10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Realizan la postulación de la familia en sistema informático </w:t>
      </w:r>
      <w:proofErr w:type="spellStart"/>
      <w:r w:rsidRPr="00FE4979">
        <w:rPr>
          <w:rFonts w:ascii="Century Gothic" w:hAnsi="Century Gothic"/>
        </w:rPr>
        <w:t>Rukan</w:t>
      </w:r>
      <w:proofErr w:type="spellEnd"/>
      <w:r w:rsidRPr="00FE4979">
        <w:rPr>
          <w:rFonts w:ascii="Century Gothic" w:hAnsi="Century Gothic"/>
        </w:rPr>
        <w:t xml:space="preserve">. </w:t>
      </w:r>
    </w:p>
    <w:p w:rsidR="0073556D" w:rsidRPr="00FE4979" w:rsidRDefault="0073556D" w:rsidP="00CA384F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21315B" w:rsidRDefault="0073556D" w:rsidP="00CA384F">
      <w:pPr>
        <w:pStyle w:val="Prrafodelista"/>
        <w:numPr>
          <w:ilvl w:val="0"/>
          <w:numId w:val="10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Hará </w:t>
      </w:r>
      <w:r w:rsidR="0021315B">
        <w:rPr>
          <w:rFonts w:ascii="Century Gothic" w:hAnsi="Century Gothic"/>
        </w:rPr>
        <w:t>diagnóstico de la techumbre, preparando listado de materiales que se requieren comprar.</w:t>
      </w:r>
    </w:p>
    <w:p w:rsidR="0021315B" w:rsidRPr="0021315B" w:rsidRDefault="0021315B" w:rsidP="0021315B">
      <w:pPr>
        <w:pStyle w:val="Prrafodelista"/>
        <w:rPr>
          <w:rFonts w:ascii="Century Gothic" w:hAnsi="Century Gothic"/>
        </w:rPr>
      </w:pPr>
    </w:p>
    <w:p w:rsidR="0073556D" w:rsidRPr="00FE4979" w:rsidRDefault="0021315B" w:rsidP="00CA384F">
      <w:pPr>
        <w:pStyle w:val="Prrafodelista"/>
        <w:numPr>
          <w:ilvl w:val="0"/>
          <w:numId w:val="10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Elaboración de </w:t>
      </w:r>
      <w:r w:rsidR="0073556D" w:rsidRPr="00FE4979">
        <w:rPr>
          <w:rFonts w:ascii="Century Gothic" w:hAnsi="Century Gothic"/>
        </w:rPr>
        <w:t>Informe Técnico que certifique que materiales, fueron utilizados para obra comprometida.</w:t>
      </w:r>
    </w:p>
    <w:p w:rsidR="0073556D" w:rsidRPr="00FE4979" w:rsidRDefault="0073556D" w:rsidP="00CA384F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73556D" w:rsidRDefault="0073556D" w:rsidP="00CA384F">
      <w:pPr>
        <w:pStyle w:val="Prrafodelista"/>
        <w:numPr>
          <w:ilvl w:val="0"/>
          <w:numId w:val="10"/>
        </w:num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En caso que obras se realicen por contratista, ce</w:t>
      </w:r>
      <w:r w:rsidR="00D4759D">
        <w:rPr>
          <w:rFonts w:ascii="Century Gothic" w:hAnsi="Century Gothic"/>
        </w:rPr>
        <w:t>rtificar la aprobación de obra por parte</w:t>
      </w:r>
      <w:r w:rsidRPr="00FE4979">
        <w:rPr>
          <w:rFonts w:ascii="Century Gothic" w:hAnsi="Century Gothic"/>
        </w:rPr>
        <w:t xml:space="preserve"> de las familias.</w:t>
      </w:r>
    </w:p>
    <w:p w:rsidR="001436F8" w:rsidRPr="001436F8" w:rsidRDefault="001436F8" w:rsidP="00CA384F">
      <w:pPr>
        <w:pStyle w:val="Prrafodelista"/>
        <w:jc w:val="both"/>
        <w:rPr>
          <w:rFonts w:ascii="Century Gothic" w:hAnsi="Century Gothic"/>
        </w:rPr>
      </w:pPr>
    </w:p>
    <w:p w:rsidR="003610B8" w:rsidRPr="00FE4979" w:rsidRDefault="003610B8" w:rsidP="00CA384F">
      <w:pPr>
        <w:jc w:val="both"/>
        <w:rPr>
          <w:rFonts w:ascii="Century Gothic" w:hAnsi="Century Gothic"/>
        </w:rPr>
      </w:pPr>
      <w:bookmarkStart w:id="0" w:name="_GoBack"/>
      <w:bookmarkEnd w:id="0"/>
    </w:p>
    <w:p w:rsidR="00D20675" w:rsidRPr="00FE4979" w:rsidRDefault="008E4364" w:rsidP="00CA384F">
      <w:pPr>
        <w:pStyle w:val="Prrafodelista"/>
        <w:ind w:firstLine="69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 pagarán</w:t>
      </w:r>
      <w:r w:rsidR="005647DF" w:rsidRPr="00FE4979">
        <w:rPr>
          <w:rFonts w:ascii="Century Gothic" w:hAnsi="Century Gothic"/>
        </w:rPr>
        <w:t xml:space="preserve"> 3 UF por concepto de Asistencia Técnica a la EP por </w:t>
      </w:r>
      <w:r w:rsidR="009E3E34">
        <w:rPr>
          <w:rFonts w:ascii="Century Gothic" w:hAnsi="Century Gothic"/>
        </w:rPr>
        <w:t xml:space="preserve">cada </w:t>
      </w:r>
      <w:r w:rsidR="005647DF" w:rsidRPr="00FE4979">
        <w:rPr>
          <w:rFonts w:ascii="Century Gothic" w:hAnsi="Century Gothic"/>
        </w:rPr>
        <w:t>postulante</w:t>
      </w:r>
      <w:r w:rsidR="0073556D" w:rsidRPr="00FE4979">
        <w:rPr>
          <w:rFonts w:ascii="Century Gothic" w:hAnsi="Century Gothic"/>
        </w:rPr>
        <w:t>.</w:t>
      </w:r>
    </w:p>
    <w:p w:rsidR="00D20675" w:rsidRPr="00FE4979" w:rsidRDefault="00D20675" w:rsidP="00CA384F">
      <w:pPr>
        <w:jc w:val="both"/>
        <w:rPr>
          <w:rFonts w:ascii="Century Gothic" w:hAnsi="Century Gothic"/>
        </w:rPr>
      </w:pPr>
    </w:p>
    <w:p w:rsidR="00092C87" w:rsidRPr="00FE4979" w:rsidRDefault="00092C87" w:rsidP="00092C87">
      <w:pPr>
        <w:jc w:val="both"/>
        <w:rPr>
          <w:rFonts w:ascii="Century Gothic" w:hAnsi="Century Gothic"/>
        </w:rPr>
      </w:pPr>
    </w:p>
    <w:p w:rsidR="00CC03A9" w:rsidRPr="00FE4979" w:rsidRDefault="00CC03A9" w:rsidP="00D20675">
      <w:pPr>
        <w:ind w:left="708"/>
        <w:jc w:val="both"/>
        <w:rPr>
          <w:rFonts w:ascii="Century Gothic" w:hAnsi="Century Gothic"/>
        </w:rPr>
      </w:pPr>
    </w:p>
    <w:p w:rsidR="0073556D" w:rsidRPr="00FE4979" w:rsidRDefault="0073556D" w:rsidP="00FE4979">
      <w:pPr>
        <w:jc w:val="both"/>
        <w:rPr>
          <w:rFonts w:ascii="Century Gothic" w:hAnsi="Century Gothic"/>
          <w:b/>
        </w:rPr>
      </w:pPr>
      <w:r w:rsidRPr="00FE4979">
        <w:rPr>
          <w:rFonts w:ascii="Century Gothic" w:hAnsi="Century Gothic"/>
          <w:b/>
        </w:rPr>
        <w:t>OPERATORIA DEL PROGRAMA</w:t>
      </w:r>
    </w:p>
    <w:p w:rsidR="0073556D" w:rsidRPr="00FE4979" w:rsidRDefault="0073556D" w:rsidP="00D20675">
      <w:pPr>
        <w:ind w:left="708"/>
        <w:jc w:val="both"/>
        <w:rPr>
          <w:rFonts w:ascii="Century Gothic" w:hAnsi="Century Gothic"/>
          <w:b/>
        </w:rPr>
      </w:pPr>
    </w:p>
    <w:p w:rsidR="00D20675" w:rsidRPr="00FE4979" w:rsidRDefault="00D20675" w:rsidP="00CC03A9">
      <w:pPr>
        <w:overflowPunct w:val="0"/>
        <w:autoSpaceDE w:val="0"/>
        <w:autoSpaceDN w:val="0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La operatoria mediante la cual se hará efectiva la entrega de este subsidio a las familias que resulten beneficiadas será la siguiente:</w:t>
      </w:r>
    </w:p>
    <w:p w:rsidR="00D20675" w:rsidRPr="00FE4979" w:rsidRDefault="00D20675" w:rsidP="00CA384F">
      <w:pPr>
        <w:spacing w:line="360" w:lineRule="auto"/>
        <w:ind w:left="360"/>
        <w:jc w:val="both"/>
        <w:rPr>
          <w:rFonts w:ascii="Century Gothic" w:hAnsi="Century Gothic"/>
        </w:rPr>
      </w:pPr>
    </w:p>
    <w:p w:rsidR="00D20675" w:rsidRPr="00FE4979" w:rsidRDefault="00CC03A9" w:rsidP="00CA384F">
      <w:pPr>
        <w:pStyle w:val="Prrafodelista"/>
        <w:numPr>
          <w:ilvl w:val="0"/>
          <w:numId w:val="13"/>
        </w:num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EP realiza diagnóstico de la vivienda, </w:t>
      </w:r>
    </w:p>
    <w:p w:rsidR="00CC03A9" w:rsidRPr="00FE4979" w:rsidRDefault="00CC03A9" w:rsidP="00CA384F">
      <w:pPr>
        <w:pStyle w:val="Prrafodelista"/>
        <w:numPr>
          <w:ilvl w:val="0"/>
          <w:numId w:val="13"/>
        </w:num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EP postula a familia en </w:t>
      </w:r>
      <w:proofErr w:type="spellStart"/>
      <w:r w:rsidRPr="00FE4979">
        <w:rPr>
          <w:rFonts w:ascii="Century Gothic" w:hAnsi="Century Gothic"/>
        </w:rPr>
        <w:t>Rukan</w:t>
      </w:r>
      <w:proofErr w:type="spellEnd"/>
      <w:r w:rsidRPr="00FE4979">
        <w:rPr>
          <w:rFonts w:ascii="Century Gothic" w:hAnsi="Century Gothic"/>
        </w:rPr>
        <w:t xml:space="preserve">. </w:t>
      </w:r>
    </w:p>
    <w:p w:rsidR="00615A7E" w:rsidRPr="00CB106B" w:rsidRDefault="00CC03A9" w:rsidP="00CB106B">
      <w:pPr>
        <w:pStyle w:val="Prrafodelista"/>
        <w:numPr>
          <w:ilvl w:val="0"/>
          <w:numId w:val="13"/>
        </w:num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Los antecedentes de postulación serán entregados vía digital </w:t>
      </w:r>
      <w:r w:rsidR="00CB106B">
        <w:rPr>
          <w:rFonts w:ascii="Century Gothic" w:hAnsi="Century Gothic"/>
        </w:rPr>
        <w:t>en una plataforma que informaremos. Pudiendo</w:t>
      </w:r>
      <w:r w:rsidR="00D40FDC" w:rsidRPr="00CB106B">
        <w:rPr>
          <w:rFonts w:ascii="Century Gothic" w:hAnsi="Century Gothic"/>
        </w:rPr>
        <w:t xml:space="preserve"> solicitar</w:t>
      </w:r>
      <w:r w:rsidR="00713A2E">
        <w:rPr>
          <w:rFonts w:ascii="Century Gothic" w:hAnsi="Century Gothic"/>
        </w:rPr>
        <w:t xml:space="preserve"> Serviu, </w:t>
      </w:r>
      <w:r w:rsidR="00D40FDC" w:rsidRPr="00CB106B">
        <w:rPr>
          <w:rFonts w:ascii="Century Gothic" w:hAnsi="Century Gothic"/>
        </w:rPr>
        <w:t xml:space="preserve">ingreso </w:t>
      </w:r>
      <w:r w:rsidR="00CB106B" w:rsidRPr="00CB106B">
        <w:rPr>
          <w:rFonts w:ascii="Century Gothic" w:hAnsi="Century Gothic"/>
        </w:rPr>
        <w:t>físico</w:t>
      </w:r>
      <w:r w:rsidR="00713A2E">
        <w:rPr>
          <w:rFonts w:ascii="Century Gothic" w:hAnsi="Century Gothic"/>
        </w:rPr>
        <w:t xml:space="preserve"> de ello</w:t>
      </w:r>
      <w:r w:rsidR="00CB106B">
        <w:rPr>
          <w:rFonts w:ascii="Century Gothic" w:hAnsi="Century Gothic"/>
        </w:rPr>
        <w:t xml:space="preserve"> </w:t>
      </w:r>
      <w:r w:rsidR="00517F65">
        <w:rPr>
          <w:rFonts w:ascii="Century Gothic" w:hAnsi="Century Gothic"/>
        </w:rPr>
        <w:t>posteriormente</w:t>
      </w:r>
      <w:r w:rsidR="00CB106B">
        <w:rPr>
          <w:rFonts w:ascii="Century Gothic" w:hAnsi="Century Gothic"/>
        </w:rPr>
        <w:t>.</w:t>
      </w:r>
      <w:r w:rsidR="00D40FDC" w:rsidRPr="00CB106B">
        <w:rPr>
          <w:rFonts w:ascii="Century Gothic" w:hAnsi="Century Gothic"/>
        </w:rPr>
        <w:t xml:space="preserve"> </w:t>
      </w:r>
    </w:p>
    <w:p w:rsidR="00615A7E" w:rsidRPr="00FE4979" w:rsidRDefault="00CC03A9" w:rsidP="00CA384F">
      <w:pPr>
        <w:pStyle w:val="Prrafodelista"/>
        <w:numPr>
          <w:ilvl w:val="0"/>
          <w:numId w:val="13"/>
        </w:num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>El postulante beneficiado con subsidio, debe retirar Tarjeta en Delegación Provincial de Serviu. Para ello deberá presentar comprobante de depósito del</w:t>
      </w:r>
      <w:r w:rsidR="004D0124">
        <w:rPr>
          <w:rFonts w:ascii="Century Gothic" w:hAnsi="Century Gothic"/>
        </w:rPr>
        <w:t xml:space="preserve"> ahorro en la cuenta de Serviu </w:t>
      </w:r>
      <w:r w:rsidR="003F41A4" w:rsidRPr="00FE4979">
        <w:rPr>
          <w:rFonts w:ascii="Century Gothic" w:hAnsi="Century Gothic"/>
        </w:rPr>
        <w:t>y firmar los documentos</w:t>
      </w:r>
      <w:r w:rsidR="003D7F6C">
        <w:rPr>
          <w:rFonts w:ascii="Century Gothic" w:hAnsi="Century Gothic"/>
        </w:rPr>
        <w:t xml:space="preserve"> de recepción</w:t>
      </w:r>
      <w:r w:rsidR="003F41A4" w:rsidRPr="00FE4979">
        <w:rPr>
          <w:rFonts w:ascii="Century Gothic" w:hAnsi="Century Gothic"/>
        </w:rPr>
        <w:t>.</w:t>
      </w:r>
    </w:p>
    <w:p w:rsidR="00CC03A9" w:rsidRPr="00FE4979" w:rsidRDefault="00CC03A9" w:rsidP="00CA384F">
      <w:pPr>
        <w:pStyle w:val="Prrafodelista"/>
        <w:numPr>
          <w:ilvl w:val="0"/>
          <w:numId w:val="13"/>
        </w:num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Si no cumple con el ahorro </w:t>
      </w:r>
      <w:r w:rsidRPr="00FE4979">
        <w:rPr>
          <w:rFonts w:ascii="Century Gothic" w:hAnsi="Century Gothic"/>
          <w:b/>
        </w:rPr>
        <w:t>NO</w:t>
      </w:r>
      <w:r w:rsidRPr="00FE4979">
        <w:rPr>
          <w:rFonts w:ascii="Century Gothic" w:hAnsi="Century Gothic"/>
        </w:rPr>
        <w:t xml:space="preserve"> podrá ser</w:t>
      </w:r>
      <w:r w:rsidR="003306F6" w:rsidRPr="00FE4979">
        <w:rPr>
          <w:rFonts w:ascii="Century Gothic" w:hAnsi="Century Gothic"/>
        </w:rPr>
        <w:t xml:space="preserve"> entregada la tarjeta.</w:t>
      </w:r>
      <w:r w:rsidRPr="00FE4979">
        <w:rPr>
          <w:rFonts w:ascii="Century Gothic" w:hAnsi="Century Gothic"/>
        </w:rPr>
        <w:t xml:space="preserve"> </w:t>
      </w:r>
    </w:p>
    <w:p w:rsidR="00CC03A9" w:rsidRDefault="00CC03A9" w:rsidP="00CC03A9">
      <w:pPr>
        <w:pStyle w:val="Prrafodelista"/>
        <w:numPr>
          <w:ilvl w:val="0"/>
          <w:numId w:val="13"/>
        </w:num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  <w:r w:rsidRPr="00FE4979">
        <w:rPr>
          <w:rFonts w:ascii="Century Gothic" w:hAnsi="Century Gothic"/>
        </w:rPr>
        <w:t xml:space="preserve">Beneficiario se dirige a alguna de las ferreterías o Centros de venta que tienen Convenio con Serviu. </w:t>
      </w:r>
      <w:r w:rsidRPr="00D867A9">
        <w:rPr>
          <w:rFonts w:ascii="Century Gothic" w:hAnsi="Century Gothic"/>
        </w:rPr>
        <w:t xml:space="preserve">  </w:t>
      </w:r>
    </w:p>
    <w:p w:rsidR="0062361D" w:rsidRDefault="0062361D" w:rsidP="0062361D">
      <w:p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</w:p>
    <w:p w:rsidR="0062361D" w:rsidRDefault="0062361D" w:rsidP="0062361D">
      <w:p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</w:p>
    <w:p w:rsidR="0062361D" w:rsidRDefault="0062361D" w:rsidP="0062361D">
      <w:p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</w:p>
    <w:p w:rsidR="0062361D" w:rsidRDefault="0062361D" w:rsidP="0062361D">
      <w:p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</w:p>
    <w:p w:rsidR="0062361D" w:rsidRDefault="0062361D" w:rsidP="0062361D">
      <w:p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</w:p>
    <w:p w:rsidR="0062361D" w:rsidRDefault="0062361D" w:rsidP="0062361D">
      <w:p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</w:p>
    <w:p w:rsidR="0062361D" w:rsidRPr="0062361D" w:rsidRDefault="0062361D" w:rsidP="0062361D">
      <w:p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</w:p>
    <w:p w:rsidR="00CC03A9" w:rsidRPr="00FE4979" w:rsidRDefault="00CC03A9" w:rsidP="00CC03A9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CC03A9" w:rsidRPr="00FE4979" w:rsidRDefault="00CC03A9" w:rsidP="00CC03A9">
      <w:pPr>
        <w:overflowPunct w:val="0"/>
        <w:autoSpaceDE w:val="0"/>
        <w:autoSpaceDN w:val="0"/>
        <w:jc w:val="both"/>
        <w:rPr>
          <w:rFonts w:ascii="Century Gothic" w:hAnsi="Century Gothic"/>
          <w:b/>
        </w:rPr>
      </w:pPr>
      <w:r w:rsidRPr="00FE4979">
        <w:rPr>
          <w:rFonts w:ascii="Century Gothic" w:hAnsi="Century Gothic"/>
          <w:b/>
        </w:rPr>
        <w:t>FORMA DE COMPRA:</w:t>
      </w:r>
    </w:p>
    <w:p w:rsidR="00CC03A9" w:rsidRPr="00FE4979" w:rsidRDefault="00CC03A9" w:rsidP="00CC03A9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CC03A9" w:rsidRPr="00FE4979" w:rsidRDefault="003306F6" w:rsidP="00CA384F">
      <w:pPr>
        <w:overflowPunct w:val="0"/>
        <w:autoSpaceDE w:val="0"/>
        <w:autoSpaceDN w:val="0"/>
        <w:rPr>
          <w:rFonts w:ascii="Century Gothic" w:hAnsi="Century Gothic"/>
        </w:rPr>
      </w:pPr>
      <w:r w:rsidRPr="00FE4979">
        <w:rPr>
          <w:rFonts w:ascii="Century Gothic" w:hAnsi="Century Gothic"/>
        </w:rPr>
        <w:lastRenderedPageBreak/>
        <w:t>La Tarjeta será activada por la totalidad de los recursos, pudiendo usarla en hasta 4 compras, en el mismo local o diferentes lugares en Convenio.</w:t>
      </w:r>
      <w:r w:rsidR="00CC03A9" w:rsidRPr="00FE4979">
        <w:rPr>
          <w:rFonts w:ascii="Century Gothic" w:hAnsi="Century Gothic"/>
        </w:rPr>
        <w:t xml:space="preserve"> </w:t>
      </w:r>
    </w:p>
    <w:p w:rsidR="00F43448" w:rsidRPr="00FE4979" w:rsidRDefault="00F43448" w:rsidP="003D7F6C">
      <w:pPr>
        <w:overflowPunct w:val="0"/>
        <w:autoSpaceDE w:val="0"/>
        <w:autoSpaceDN w:val="0"/>
        <w:spacing w:line="360" w:lineRule="auto"/>
        <w:rPr>
          <w:rFonts w:ascii="Century Gothic" w:hAnsi="Century Gothic"/>
        </w:rPr>
      </w:pPr>
    </w:p>
    <w:p w:rsidR="0038325B" w:rsidRPr="00CA384F" w:rsidRDefault="00F43448" w:rsidP="003D7F6C">
      <w:pPr>
        <w:pStyle w:val="Prrafodelista"/>
        <w:numPr>
          <w:ilvl w:val="0"/>
          <w:numId w:val="17"/>
        </w:numPr>
        <w:overflowPunct w:val="0"/>
        <w:autoSpaceDE w:val="0"/>
        <w:autoSpaceDN w:val="0"/>
        <w:spacing w:line="360" w:lineRule="auto"/>
        <w:rPr>
          <w:rFonts w:ascii="Century Gothic" w:hAnsi="Century Gothic"/>
        </w:rPr>
      </w:pPr>
      <w:r w:rsidRPr="00CA384F">
        <w:rPr>
          <w:rFonts w:ascii="Century Gothic" w:hAnsi="Century Gothic"/>
        </w:rPr>
        <w:t xml:space="preserve">Proveedor verifica identidad y saldo de </w:t>
      </w:r>
      <w:r w:rsidR="0038325B" w:rsidRPr="00CA384F">
        <w:rPr>
          <w:rFonts w:ascii="Century Gothic" w:hAnsi="Century Gothic"/>
        </w:rPr>
        <w:t xml:space="preserve">beneficio en sistema </w:t>
      </w:r>
      <w:proofErr w:type="spellStart"/>
      <w:r w:rsidR="0038325B" w:rsidRPr="00CA384F">
        <w:rPr>
          <w:rFonts w:ascii="Century Gothic" w:hAnsi="Century Gothic"/>
        </w:rPr>
        <w:t>Rukan</w:t>
      </w:r>
      <w:proofErr w:type="spellEnd"/>
      <w:r w:rsidR="0038325B" w:rsidRPr="00CA384F">
        <w:rPr>
          <w:rFonts w:ascii="Century Gothic" w:hAnsi="Century Gothic"/>
        </w:rPr>
        <w:t xml:space="preserve"> </w:t>
      </w:r>
      <w:r w:rsidRPr="00CA384F">
        <w:rPr>
          <w:rFonts w:ascii="Century Gothic" w:hAnsi="Century Gothic"/>
        </w:rPr>
        <w:t>(</w:t>
      </w:r>
      <w:proofErr w:type="spellStart"/>
      <w:r w:rsidRPr="00CA384F">
        <w:rPr>
          <w:rFonts w:ascii="Century Gothic" w:hAnsi="Century Gothic"/>
        </w:rPr>
        <w:t>Minvu</w:t>
      </w:r>
      <w:proofErr w:type="spellEnd"/>
      <w:r w:rsidRPr="00CA384F">
        <w:rPr>
          <w:rFonts w:ascii="Century Gothic" w:hAnsi="Century Gothic"/>
        </w:rPr>
        <w:t>)</w:t>
      </w:r>
    </w:p>
    <w:p w:rsidR="00F43448" w:rsidRPr="00CA384F" w:rsidRDefault="00F43448" w:rsidP="003D7F6C">
      <w:pPr>
        <w:pStyle w:val="Prrafodelista"/>
        <w:numPr>
          <w:ilvl w:val="0"/>
          <w:numId w:val="17"/>
        </w:numPr>
        <w:overflowPunct w:val="0"/>
        <w:autoSpaceDE w:val="0"/>
        <w:autoSpaceDN w:val="0"/>
        <w:spacing w:line="360" w:lineRule="auto"/>
        <w:rPr>
          <w:rFonts w:ascii="Century Gothic" w:hAnsi="Century Gothic"/>
        </w:rPr>
      </w:pPr>
      <w:r w:rsidRPr="00CA384F">
        <w:rPr>
          <w:rFonts w:ascii="Century Gothic" w:hAnsi="Century Gothic"/>
        </w:rPr>
        <w:t xml:space="preserve">Genera boleta o factura </w:t>
      </w:r>
      <w:r w:rsidRPr="00CA384F">
        <w:rPr>
          <w:rFonts w:ascii="Century Gothic" w:hAnsi="Century Gothic"/>
          <w:b/>
        </w:rPr>
        <w:t>a nombre del beneficiario</w:t>
      </w:r>
      <w:r w:rsidRPr="00CA384F">
        <w:rPr>
          <w:rFonts w:ascii="Century Gothic" w:hAnsi="Century Gothic"/>
        </w:rPr>
        <w:t>.</w:t>
      </w:r>
    </w:p>
    <w:p w:rsidR="00F43448" w:rsidRPr="00CA384F" w:rsidRDefault="00F43448" w:rsidP="003D7F6C">
      <w:pPr>
        <w:pStyle w:val="Prrafodelista"/>
        <w:numPr>
          <w:ilvl w:val="0"/>
          <w:numId w:val="17"/>
        </w:numPr>
        <w:overflowPunct w:val="0"/>
        <w:autoSpaceDE w:val="0"/>
        <w:autoSpaceDN w:val="0"/>
        <w:spacing w:line="360" w:lineRule="auto"/>
        <w:rPr>
          <w:rFonts w:ascii="Century Gothic" w:hAnsi="Century Gothic"/>
        </w:rPr>
      </w:pPr>
      <w:r w:rsidRPr="00CA384F">
        <w:rPr>
          <w:rFonts w:ascii="Century Gothic" w:hAnsi="Century Gothic"/>
        </w:rPr>
        <w:t xml:space="preserve">Registra venta en sistema informático del </w:t>
      </w:r>
      <w:proofErr w:type="spellStart"/>
      <w:r w:rsidRPr="00CA384F">
        <w:rPr>
          <w:rFonts w:ascii="Century Gothic" w:hAnsi="Century Gothic"/>
        </w:rPr>
        <w:t>Minvu</w:t>
      </w:r>
      <w:proofErr w:type="spellEnd"/>
    </w:p>
    <w:p w:rsidR="00F43448" w:rsidRPr="00CA384F" w:rsidRDefault="00F43448" w:rsidP="003D7F6C">
      <w:pPr>
        <w:pStyle w:val="Prrafodelista"/>
        <w:numPr>
          <w:ilvl w:val="0"/>
          <w:numId w:val="17"/>
        </w:numPr>
        <w:overflowPunct w:val="0"/>
        <w:autoSpaceDE w:val="0"/>
        <w:autoSpaceDN w:val="0"/>
        <w:spacing w:line="360" w:lineRule="auto"/>
        <w:rPr>
          <w:rFonts w:ascii="Century Gothic" w:hAnsi="Century Gothic"/>
        </w:rPr>
      </w:pPr>
      <w:r w:rsidRPr="00CA384F">
        <w:rPr>
          <w:rFonts w:ascii="Century Gothic" w:hAnsi="Century Gothic"/>
        </w:rPr>
        <w:t>Genera comprobante de venta para que lo firme beneficiario y vendedor.</w:t>
      </w:r>
    </w:p>
    <w:p w:rsidR="00E4719F" w:rsidRPr="00FE4979" w:rsidRDefault="00E4719F" w:rsidP="00CC03A9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2657A7" w:rsidRPr="00FE4979" w:rsidRDefault="002657A7" w:rsidP="00CC03A9">
      <w:pPr>
        <w:overflowPunct w:val="0"/>
        <w:autoSpaceDE w:val="0"/>
        <w:autoSpaceDN w:val="0"/>
        <w:jc w:val="both"/>
        <w:rPr>
          <w:rFonts w:ascii="Century Gothic" w:hAnsi="Century Gothic"/>
          <w:b/>
        </w:rPr>
      </w:pPr>
    </w:p>
    <w:p w:rsidR="002657A7" w:rsidRPr="00FE4979" w:rsidRDefault="002657A7" w:rsidP="00CC03A9">
      <w:pPr>
        <w:overflowPunct w:val="0"/>
        <w:autoSpaceDE w:val="0"/>
        <w:autoSpaceDN w:val="0"/>
        <w:jc w:val="both"/>
        <w:rPr>
          <w:rFonts w:ascii="Century Gothic" w:hAnsi="Century Gothic"/>
          <w:b/>
        </w:rPr>
      </w:pPr>
      <w:r w:rsidRPr="00FE4979">
        <w:rPr>
          <w:rFonts w:ascii="Century Gothic" w:hAnsi="Century Gothic"/>
          <w:b/>
        </w:rPr>
        <w:t xml:space="preserve">PAGO PROVEEDOR: </w:t>
      </w:r>
    </w:p>
    <w:p w:rsidR="002657A7" w:rsidRPr="00FE4979" w:rsidRDefault="002657A7" w:rsidP="00CC03A9">
      <w:pPr>
        <w:overflowPunct w:val="0"/>
        <w:autoSpaceDE w:val="0"/>
        <w:autoSpaceDN w:val="0"/>
        <w:jc w:val="both"/>
        <w:rPr>
          <w:rFonts w:ascii="Century Gothic" w:hAnsi="Century Gothic"/>
          <w:b/>
        </w:rPr>
      </w:pPr>
    </w:p>
    <w:p w:rsidR="002657A7" w:rsidRDefault="00E32C7B" w:rsidP="00CC03A9">
      <w:pPr>
        <w:overflowPunct w:val="0"/>
        <w:autoSpaceDE w:val="0"/>
        <w:autoSpaceDN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el pago de las ventas, d</w:t>
      </w:r>
      <w:r w:rsidR="00314D80" w:rsidRPr="00FE4979">
        <w:rPr>
          <w:rFonts w:ascii="Century Gothic" w:hAnsi="Century Gothic"/>
        </w:rPr>
        <w:t>eberá presentar en</w:t>
      </w:r>
      <w:r>
        <w:rPr>
          <w:rFonts w:ascii="Century Gothic" w:hAnsi="Century Gothic"/>
        </w:rPr>
        <w:t xml:space="preserve"> la Delegación de</w:t>
      </w:r>
      <w:r w:rsidR="00314D80" w:rsidRPr="00FE4979">
        <w:rPr>
          <w:rFonts w:ascii="Century Gothic" w:hAnsi="Century Gothic"/>
        </w:rPr>
        <w:t xml:space="preserve"> Serviu</w:t>
      </w:r>
      <w:r>
        <w:rPr>
          <w:rFonts w:ascii="Century Gothic" w:hAnsi="Century Gothic"/>
        </w:rPr>
        <w:t xml:space="preserve"> correspondiente</w:t>
      </w:r>
      <w:r w:rsidR="0062361D">
        <w:rPr>
          <w:rFonts w:ascii="Century Gothic" w:hAnsi="Century Gothic"/>
        </w:rPr>
        <w:t xml:space="preserve"> documentación según listado de chequeo de pago, entre los cuales se contempla</w:t>
      </w:r>
      <w:r w:rsidR="00314D80" w:rsidRPr="00FE4979">
        <w:rPr>
          <w:rFonts w:ascii="Century Gothic" w:hAnsi="Century Gothic"/>
        </w:rPr>
        <w:t>:</w:t>
      </w:r>
    </w:p>
    <w:p w:rsidR="00E32C7B" w:rsidRPr="00FE4979" w:rsidRDefault="00E32C7B" w:rsidP="00CC03A9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314D80" w:rsidRPr="00E32C7B" w:rsidRDefault="00314D80" w:rsidP="003D7F6C">
      <w:pPr>
        <w:pStyle w:val="Prrafodelista"/>
        <w:numPr>
          <w:ilvl w:val="0"/>
          <w:numId w:val="16"/>
        </w:num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  <w:r w:rsidRPr="00E32C7B">
        <w:rPr>
          <w:rFonts w:ascii="Century Gothic" w:hAnsi="Century Gothic"/>
        </w:rPr>
        <w:t xml:space="preserve">Comprobante con el código de validación de venta, del </w:t>
      </w:r>
      <w:proofErr w:type="spellStart"/>
      <w:r w:rsidRPr="00E32C7B">
        <w:rPr>
          <w:rFonts w:ascii="Century Gothic" w:hAnsi="Century Gothic"/>
        </w:rPr>
        <w:t>Minvu</w:t>
      </w:r>
      <w:proofErr w:type="spellEnd"/>
      <w:r w:rsidRPr="00E32C7B">
        <w:rPr>
          <w:rFonts w:ascii="Century Gothic" w:hAnsi="Century Gothic"/>
        </w:rPr>
        <w:t>.</w:t>
      </w:r>
    </w:p>
    <w:p w:rsidR="00314D80" w:rsidRDefault="00314D80" w:rsidP="003D7F6C">
      <w:pPr>
        <w:pStyle w:val="Prrafodelista"/>
        <w:numPr>
          <w:ilvl w:val="0"/>
          <w:numId w:val="16"/>
        </w:num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  <w:r w:rsidRPr="00E32C7B">
        <w:rPr>
          <w:rFonts w:ascii="Century Gothic" w:hAnsi="Century Gothic"/>
        </w:rPr>
        <w:t>Copia de boleta o factura de venta. Debe tener detalle de venta o guía de despacho firmada por el beneficiario del subsidio.</w:t>
      </w:r>
    </w:p>
    <w:p w:rsidR="00160C61" w:rsidRDefault="00160C61" w:rsidP="003D7F6C">
      <w:pPr>
        <w:overflowPunct w:val="0"/>
        <w:autoSpaceDE w:val="0"/>
        <w:autoSpaceDN w:val="0"/>
        <w:spacing w:line="360" w:lineRule="auto"/>
        <w:jc w:val="both"/>
        <w:rPr>
          <w:rFonts w:ascii="Century Gothic" w:hAnsi="Century Gothic"/>
        </w:rPr>
      </w:pPr>
    </w:p>
    <w:p w:rsidR="00160C61" w:rsidRDefault="00160C61" w:rsidP="00160C61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160C61" w:rsidRDefault="00160C61" w:rsidP="00160C61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160C61" w:rsidRDefault="00160C61" w:rsidP="00160C61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2657A7" w:rsidRPr="00FE4979" w:rsidRDefault="002657A7" w:rsidP="00CC03A9">
      <w:pPr>
        <w:overflowPunct w:val="0"/>
        <w:autoSpaceDE w:val="0"/>
        <w:autoSpaceDN w:val="0"/>
        <w:jc w:val="both"/>
        <w:rPr>
          <w:rFonts w:ascii="Century Gothic" w:hAnsi="Century Gothic"/>
          <w:b/>
        </w:rPr>
      </w:pPr>
    </w:p>
    <w:p w:rsidR="00CC03A9" w:rsidRPr="00FE4979" w:rsidRDefault="00CC03A9" w:rsidP="00CC03A9">
      <w:pPr>
        <w:overflowPunct w:val="0"/>
        <w:autoSpaceDE w:val="0"/>
        <w:autoSpaceDN w:val="0"/>
        <w:jc w:val="both"/>
        <w:rPr>
          <w:rFonts w:ascii="Century Gothic" w:hAnsi="Century Gothic"/>
        </w:rPr>
      </w:pPr>
    </w:p>
    <w:p w:rsidR="00E12DA3" w:rsidRPr="00FE4979" w:rsidRDefault="00E12DA3">
      <w:pPr>
        <w:rPr>
          <w:rFonts w:ascii="Century Gothic" w:hAnsi="Century Gothic"/>
        </w:rPr>
      </w:pPr>
    </w:p>
    <w:sectPr w:rsidR="00E12DA3" w:rsidRPr="00FE49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58BD"/>
    <w:multiLevelType w:val="hybridMultilevel"/>
    <w:tmpl w:val="AFD89128"/>
    <w:lvl w:ilvl="0" w:tplc="340A000F">
      <w:start w:val="8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6EB"/>
    <w:multiLevelType w:val="hybridMultilevel"/>
    <w:tmpl w:val="485E9EC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822A5"/>
    <w:multiLevelType w:val="hybridMultilevel"/>
    <w:tmpl w:val="A9CA5672"/>
    <w:lvl w:ilvl="0" w:tplc="0162855C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035F3B"/>
    <w:multiLevelType w:val="hybridMultilevel"/>
    <w:tmpl w:val="4C3AAF9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D57BC"/>
    <w:multiLevelType w:val="hybridMultilevel"/>
    <w:tmpl w:val="3E406B1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F34D5"/>
    <w:multiLevelType w:val="hybridMultilevel"/>
    <w:tmpl w:val="063C66C6"/>
    <w:lvl w:ilvl="0" w:tplc="34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5F1217B"/>
    <w:multiLevelType w:val="hybridMultilevel"/>
    <w:tmpl w:val="38767CF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017C6"/>
    <w:multiLevelType w:val="hybridMultilevel"/>
    <w:tmpl w:val="95708BF2"/>
    <w:lvl w:ilvl="0" w:tplc="34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A334DAB"/>
    <w:multiLevelType w:val="hybridMultilevel"/>
    <w:tmpl w:val="CB2E50CA"/>
    <w:lvl w:ilvl="0" w:tplc="88D6ECCC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96764"/>
    <w:multiLevelType w:val="hybridMultilevel"/>
    <w:tmpl w:val="5458093C"/>
    <w:lvl w:ilvl="0" w:tplc="FFFFFFFF">
      <w:start w:val="1"/>
      <w:numFmt w:val="decimal"/>
      <w:lvlText w:val="%1-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B3BF3"/>
    <w:multiLevelType w:val="hybridMultilevel"/>
    <w:tmpl w:val="4F3C086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C4279"/>
    <w:multiLevelType w:val="hybridMultilevel"/>
    <w:tmpl w:val="4A52B0AC"/>
    <w:lvl w:ilvl="0" w:tplc="EB1081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66617"/>
    <w:multiLevelType w:val="hybridMultilevel"/>
    <w:tmpl w:val="ABE6166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350A4"/>
    <w:multiLevelType w:val="hybridMultilevel"/>
    <w:tmpl w:val="C06678F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34E87"/>
    <w:multiLevelType w:val="hybridMultilevel"/>
    <w:tmpl w:val="ABE6166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2"/>
  </w:num>
  <w:num w:numId="8">
    <w:abstractNumId w:val="0"/>
  </w:num>
  <w:num w:numId="9">
    <w:abstractNumId w:val="12"/>
  </w:num>
  <w:num w:numId="10">
    <w:abstractNumId w:val="1"/>
  </w:num>
  <w:num w:numId="11">
    <w:abstractNumId w:val="10"/>
  </w:num>
  <w:num w:numId="12">
    <w:abstractNumId w:val="3"/>
  </w:num>
  <w:num w:numId="13">
    <w:abstractNumId w:val="13"/>
  </w:num>
  <w:num w:numId="14">
    <w:abstractNumId w:val="5"/>
  </w:num>
  <w:num w:numId="15">
    <w:abstractNumId w:val="7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75"/>
    <w:rsid w:val="00050BCE"/>
    <w:rsid w:val="00070D4C"/>
    <w:rsid w:val="00092C87"/>
    <w:rsid w:val="000E7D09"/>
    <w:rsid w:val="001436F8"/>
    <w:rsid w:val="0014433E"/>
    <w:rsid w:val="00160C61"/>
    <w:rsid w:val="00177540"/>
    <w:rsid w:val="00195B64"/>
    <w:rsid w:val="0021315B"/>
    <w:rsid w:val="002657A7"/>
    <w:rsid w:val="00300A09"/>
    <w:rsid w:val="00314D80"/>
    <w:rsid w:val="003306F6"/>
    <w:rsid w:val="003610B8"/>
    <w:rsid w:val="0038325B"/>
    <w:rsid w:val="003D7F6C"/>
    <w:rsid w:val="003F41A4"/>
    <w:rsid w:val="00413C3D"/>
    <w:rsid w:val="00454B9C"/>
    <w:rsid w:val="004D0124"/>
    <w:rsid w:val="004F7A29"/>
    <w:rsid w:val="00517F65"/>
    <w:rsid w:val="00561B6E"/>
    <w:rsid w:val="005647DF"/>
    <w:rsid w:val="005B7618"/>
    <w:rsid w:val="00615A7E"/>
    <w:rsid w:val="00621FA9"/>
    <w:rsid w:val="0062361D"/>
    <w:rsid w:val="0065233B"/>
    <w:rsid w:val="00672251"/>
    <w:rsid w:val="00687CEF"/>
    <w:rsid w:val="00713A2E"/>
    <w:rsid w:val="0073556D"/>
    <w:rsid w:val="007410D4"/>
    <w:rsid w:val="00742A34"/>
    <w:rsid w:val="00776F62"/>
    <w:rsid w:val="008E4364"/>
    <w:rsid w:val="00902D22"/>
    <w:rsid w:val="009614C7"/>
    <w:rsid w:val="00985641"/>
    <w:rsid w:val="009A12BC"/>
    <w:rsid w:val="009C0C80"/>
    <w:rsid w:val="009E3E34"/>
    <w:rsid w:val="00AE7C0C"/>
    <w:rsid w:val="00BC14BC"/>
    <w:rsid w:val="00BE7A83"/>
    <w:rsid w:val="00C11BB7"/>
    <w:rsid w:val="00C17E25"/>
    <w:rsid w:val="00CA384F"/>
    <w:rsid w:val="00CA45BB"/>
    <w:rsid w:val="00CB106B"/>
    <w:rsid w:val="00CC03A9"/>
    <w:rsid w:val="00CC596E"/>
    <w:rsid w:val="00D20675"/>
    <w:rsid w:val="00D40FDC"/>
    <w:rsid w:val="00D4759D"/>
    <w:rsid w:val="00D867A9"/>
    <w:rsid w:val="00D92093"/>
    <w:rsid w:val="00E12DA3"/>
    <w:rsid w:val="00E157AB"/>
    <w:rsid w:val="00E32C7B"/>
    <w:rsid w:val="00E4719F"/>
    <w:rsid w:val="00F43448"/>
    <w:rsid w:val="00F56C70"/>
    <w:rsid w:val="00F65F80"/>
    <w:rsid w:val="00F81BD3"/>
    <w:rsid w:val="00FE4979"/>
    <w:rsid w:val="00F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5148"/>
  <w15:chartTrackingRefBased/>
  <w15:docId w15:val="{0AF69081-0758-4D4E-8DDB-D82F7614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675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D20675"/>
  </w:style>
  <w:style w:type="paragraph" w:styleId="Prrafodelista">
    <w:name w:val="List Paragraph"/>
    <w:basedOn w:val="Normal"/>
    <w:link w:val="PrrafodelistaCar"/>
    <w:uiPriority w:val="34"/>
    <w:qFormat/>
    <w:rsid w:val="00D20675"/>
    <w:pPr>
      <w:ind w:left="720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4</Pages>
  <Words>788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Rojas Duran</dc:creator>
  <cp:keywords/>
  <dc:description/>
  <cp:lastModifiedBy>Magdalena Rojas Duran</cp:lastModifiedBy>
  <cp:revision>60</cp:revision>
  <dcterms:created xsi:type="dcterms:W3CDTF">2020-05-08T16:20:00Z</dcterms:created>
  <dcterms:modified xsi:type="dcterms:W3CDTF">2020-05-19T21:39:00Z</dcterms:modified>
</cp:coreProperties>
</file>